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78" w:rsidRPr="00B33678" w:rsidRDefault="00B33678" w:rsidP="00B33678">
      <w:pPr>
        <w:jc w:val="center"/>
        <w:rPr>
          <w:rFonts w:ascii="宋体" w:hAnsi="宋体" w:cs="宋体" w:hint="eastAsia"/>
          <w:b/>
          <w:color w:val="000000"/>
          <w:sz w:val="44"/>
          <w:szCs w:val="21"/>
        </w:rPr>
      </w:pPr>
      <w:r w:rsidRPr="00B33678">
        <w:rPr>
          <w:rFonts w:ascii="宋体" w:hAnsi="宋体" w:cs="宋体" w:hint="eastAsia"/>
          <w:b/>
          <w:color w:val="000000"/>
          <w:sz w:val="44"/>
          <w:szCs w:val="21"/>
        </w:rPr>
        <w:t>项目参数</w:t>
      </w:r>
    </w:p>
    <w:p w:rsidR="00B33678" w:rsidRPr="00B33678" w:rsidRDefault="00B33678" w:rsidP="00136487">
      <w:pPr>
        <w:jc w:val="left"/>
        <w:rPr>
          <w:rFonts w:ascii="宋体" w:hAnsi="宋体" w:cs="宋体" w:hint="eastAsia"/>
          <w:b/>
          <w:color w:val="000000"/>
          <w:sz w:val="21"/>
          <w:szCs w:val="21"/>
        </w:rPr>
      </w:pPr>
    </w:p>
    <w:p w:rsidR="00B33678" w:rsidRPr="00B33678" w:rsidRDefault="00B33678" w:rsidP="00136487">
      <w:pPr>
        <w:jc w:val="left"/>
        <w:rPr>
          <w:rFonts w:ascii="宋体" w:hAnsi="宋体" w:cs="宋体" w:hint="eastAsia"/>
          <w:b/>
          <w:color w:val="000000"/>
          <w:sz w:val="21"/>
          <w:szCs w:val="21"/>
        </w:rPr>
      </w:pPr>
    </w:p>
    <w:p w:rsidR="00136487" w:rsidRPr="00B33678" w:rsidRDefault="00136487" w:rsidP="00B33678">
      <w:pPr>
        <w:widowControl/>
        <w:ind w:left="630" w:hangingChars="300" w:hanging="630"/>
        <w:jc w:val="left"/>
        <w:rPr>
          <w:rFonts w:ascii="宋体" w:hAnsi="宋体" w:cs="宋体"/>
          <w:kern w:val="0"/>
          <w:sz w:val="21"/>
        </w:rPr>
      </w:pPr>
    </w:p>
    <w:p w:rsidR="00136487" w:rsidRPr="00D02660" w:rsidRDefault="00D02660" w:rsidP="00D02660">
      <w:pPr>
        <w:spacing w:line="360" w:lineRule="auto"/>
        <w:jc w:val="center"/>
        <w:rPr>
          <w:rFonts w:ascii="宋体" w:hAnsi="宋体" w:cs="宋体"/>
          <w:b/>
          <w:color w:val="FF0000"/>
          <w:sz w:val="36"/>
          <w:szCs w:val="21"/>
        </w:rPr>
      </w:pPr>
      <w:r w:rsidRPr="00D02660">
        <w:rPr>
          <w:rFonts w:ascii="宋体" w:hAnsi="宋体" w:hint="eastAsia"/>
          <w:b/>
          <w:color w:val="FF0000"/>
          <w:sz w:val="36"/>
        </w:rPr>
        <w:t>1</w:t>
      </w:r>
      <w:r w:rsidR="00BD2FCA">
        <w:rPr>
          <w:rFonts w:ascii="宋体" w:hAnsi="宋体" w:hint="eastAsia"/>
          <w:b/>
          <w:color w:val="FF0000"/>
          <w:sz w:val="36"/>
        </w:rPr>
        <w:t>．</w:t>
      </w:r>
      <w:r w:rsidR="00EC7D5E" w:rsidRPr="00D02660">
        <w:rPr>
          <w:rFonts w:ascii="宋体" w:hAnsi="宋体" w:hint="eastAsia"/>
          <w:b/>
          <w:color w:val="FF0000"/>
          <w:sz w:val="36"/>
        </w:rPr>
        <w:t>新农合接口改造</w:t>
      </w:r>
    </w:p>
    <w:p w:rsidR="00136487" w:rsidRPr="00B33678" w:rsidRDefault="00136487" w:rsidP="005C34A2">
      <w:pPr>
        <w:spacing w:line="360" w:lineRule="auto"/>
        <w:rPr>
          <w:rFonts w:ascii="宋体" w:hAnsi="宋体"/>
          <w:b/>
          <w:color w:val="000000"/>
          <w:sz w:val="21"/>
        </w:rPr>
      </w:pPr>
      <w:r w:rsidRPr="00B33678">
        <w:rPr>
          <w:rFonts w:ascii="宋体" w:hAnsi="宋体" w:hint="eastAsia"/>
          <w:b/>
          <w:color w:val="000000"/>
          <w:sz w:val="21"/>
        </w:rPr>
        <w:t>1.1项目</w:t>
      </w:r>
      <w:r w:rsidRPr="00B33678">
        <w:rPr>
          <w:rFonts w:ascii="宋体" w:hAnsi="宋体"/>
          <w:b/>
          <w:color w:val="000000"/>
          <w:sz w:val="21"/>
        </w:rPr>
        <w:t>描述</w:t>
      </w:r>
    </w:p>
    <w:p w:rsidR="005C34A2" w:rsidRPr="00B33678" w:rsidRDefault="005C34A2" w:rsidP="00B33678">
      <w:pPr>
        <w:spacing w:line="360" w:lineRule="auto"/>
        <w:ind w:firstLineChars="200" w:firstLine="420"/>
        <w:rPr>
          <w:rFonts w:ascii="宋体" w:hAnsi="宋体"/>
          <w:color w:val="000000"/>
          <w:sz w:val="21"/>
        </w:rPr>
      </w:pPr>
      <w:r w:rsidRPr="00B33678">
        <w:rPr>
          <w:rFonts w:ascii="宋体" w:hAnsi="宋体" w:hint="eastAsia"/>
          <w:color w:val="000000"/>
          <w:sz w:val="21"/>
        </w:rPr>
        <w:t>根据惠州市卫计局转发《广东省卫生计生委办公室转发国家卫生计生委办公厅关于进一步做好新农合异地就医结算工作的通知》（粤卫办函[2017]529号）的通知要求，我院为广东省新农合跨省异地就医联网结报定点医疗机构，需实现新农合参保患者在我院就医实时结算，简化新农合患者的异地报销流程，我院拟新增购置新农合接口改造一项，用于新农合参保人在我院就医实时结算工作。</w:t>
      </w:r>
    </w:p>
    <w:p w:rsidR="00136487" w:rsidRPr="00B33678" w:rsidRDefault="00136487" w:rsidP="005C34A2">
      <w:pPr>
        <w:spacing w:line="360" w:lineRule="auto"/>
        <w:rPr>
          <w:rFonts w:ascii="宋体" w:hAnsi="宋体"/>
          <w:b/>
          <w:color w:val="000000"/>
          <w:sz w:val="21"/>
        </w:rPr>
      </w:pPr>
      <w:r w:rsidRPr="00B33678">
        <w:rPr>
          <w:rFonts w:ascii="宋体" w:hAnsi="宋体" w:hint="eastAsia"/>
          <w:b/>
          <w:color w:val="000000"/>
          <w:sz w:val="21"/>
        </w:rPr>
        <w:t>1</w:t>
      </w:r>
      <w:r w:rsidRPr="00B33678">
        <w:rPr>
          <w:rFonts w:ascii="宋体" w:hAnsi="宋体"/>
          <w:b/>
          <w:color w:val="000000"/>
          <w:sz w:val="21"/>
        </w:rPr>
        <w:t>.2</w:t>
      </w:r>
      <w:r w:rsidRPr="00B33678">
        <w:rPr>
          <w:rFonts w:ascii="宋体" w:hAnsi="宋体" w:hint="eastAsia"/>
          <w:b/>
          <w:color w:val="000000"/>
          <w:sz w:val="21"/>
        </w:rPr>
        <w:t>功能</w:t>
      </w:r>
      <w:r w:rsidRPr="00B33678">
        <w:rPr>
          <w:rFonts w:ascii="宋体" w:hAnsi="宋体"/>
          <w:b/>
          <w:color w:val="000000"/>
          <w:sz w:val="21"/>
        </w:rPr>
        <w:t>列表</w:t>
      </w:r>
    </w:p>
    <w:tbl>
      <w:tblPr>
        <w:tblW w:w="9661" w:type="dxa"/>
        <w:tblInd w:w="125" w:type="dxa"/>
        <w:tblLayout w:type="fixed"/>
        <w:tblCellMar>
          <w:left w:w="0" w:type="dxa"/>
          <w:right w:w="0" w:type="dxa"/>
        </w:tblCellMar>
        <w:tblLook w:val="0000"/>
      </w:tblPr>
      <w:tblGrid>
        <w:gridCol w:w="2235"/>
        <w:gridCol w:w="7426"/>
      </w:tblGrid>
      <w:tr w:rsidR="005C34A2" w:rsidRPr="00B33678" w:rsidTr="005C34A2">
        <w:trPr>
          <w:trHeight w:hRule="exact" w:val="593"/>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50" w:lineRule="exact"/>
              <w:ind w:left="821" w:right="804"/>
              <w:jc w:val="center"/>
              <w:rPr>
                <w:rFonts w:ascii="宋体" w:hAnsi="宋体"/>
                <w:color w:val="000000"/>
                <w:sz w:val="21"/>
              </w:rPr>
            </w:pPr>
            <w:r w:rsidRPr="00B33678">
              <w:rPr>
                <w:rFonts w:ascii="宋体" w:hAnsi="宋体" w:hint="eastAsia"/>
                <w:color w:val="000000"/>
                <w:sz w:val="21"/>
              </w:rPr>
              <w:t>阶段</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80" w:lineRule="exact"/>
              <w:ind w:left="2516" w:right="2497"/>
              <w:jc w:val="center"/>
              <w:rPr>
                <w:rFonts w:ascii="宋体" w:hAnsi="宋体"/>
                <w:color w:val="000000"/>
                <w:sz w:val="21"/>
              </w:rPr>
            </w:pPr>
            <w:r w:rsidRPr="00B33678">
              <w:rPr>
                <w:rFonts w:ascii="宋体" w:hAnsi="宋体" w:hint="eastAsia"/>
                <w:color w:val="000000"/>
                <w:sz w:val="21"/>
              </w:rPr>
              <w:t>调用接口</w:t>
            </w:r>
          </w:p>
        </w:tc>
      </w:tr>
      <w:tr w:rsidR="005C34A2" w:rsidRPr="00B33678" w:rsidTr="005C34A2">
        <w:trPr>
          <w:trHeight w:hRule="exact" w:val="1961"/>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center"/>
              <w:rPr>
                <w:rFonts w:ascii="宋体" w:hAnsi="宋体"/>
                <w:color w:val="000000"/>
                <w:sz w:val="21"/>
              </w:rPr>
            </w:pPr>
            <w:r w:rsidRPr="00B33678">
              <w:rPr>
                <w:rFonts w:ascii="宋体" w:hAnsi="宋体" w:hint="eastAsia"/>
                <w:color w:val="000000"/>
                <w:sz w:val="21"/>
              </w:rPr>
              <w:t>前期准备</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83"/>
              <w:jc w:val="left"/>
              <w:rPr>
                <w:rFonts w:ascii="宋体" w:hAnsi="宋体"/>
                <w:color w:val="000000"/>
                <w:sz w:val="21"/>
              </w:rPr>
            </w:pPr>
            <w:r w:rsidRPr="00B33678">
              <w:rPr>
                <w:rFonts w:ascii="宋体" w:hAnsi="宋体" w:hint="eastAsia"/>
                <w:color w:val="000000"/>
                <w:sz w:val="21"/>
              </w:rPr>
              <w:t>跨省结算定点医疗机构下载（定点医疗机构、省平台、国家平台统一定点医疗机构的编码）</w:t>
            </w:r>
            <w:r w:rsidRPr="00B33678">
              <w:rPr>
                <w:rFonts w:ascii="宋体" w:hAnsi="宋体"/>
                <w:color w:val="000000"/>
                <w:sz w:val="21"/>
              </w:rPr>
              <w:t xml:space="preserve"> </w:t>
            </w:r>
            <w:r w:rsidRPr="00B33678">
              <w:rPr>
                <w:rFonts w:ascii="宋体" w:hAnsi="宋体" w:hint="eastAsia"/>
                <w:color w:val="000000"/>
                <w:sz w:val="21"/>
              </w:rPr>
              <w:t>国家数据字典下载</w:t>
            </w:r>
          </w:p>
          <w:p w:rsidR="005C34A2" w:rsidRPr="00B33678" w:rsidRDefault="005C34A2" w:rsidP="005C34A2">
            <w:pPr>
              <w:autoSpaceDE w:val="0"/>
              <w:autoSpaceDN w:val="0"/>
              <w:adjustRightInd w:val="0"/>
              <w:spacing w:line="410" w:lineRule="exact"/>
              <w:ind w:left="103" w:right="-82"/>
              <w:jc w:val="left"/>
              <w:rPr>
                <w:rFonts w:ascii="宋体" w:hAnsi="宋体"/>
                <w:color w:val="000000"/>
                <w:sz w:val="21"/>
              </w:rPr>
            </w:pPr>
            <w:r w:rsidRPr="00B33678">
              <w:rPr>
                <w:rFonts w:ascii="宋体" w:hAnsi="宋体" w:hint="eastAsia"/>
                <w:color w:val="000000"/>
                <w:sz w:val="21"/>
              </w:rPr>
              <w:t>获取国家目录字典（三大目录（药品、诊疗和医用耗材）及疾病目录）</w:t>
            </w:r>
            <w:r w:rsidRPr="00B33678">
              <w:rPr>
                <w:rFonts w:ascii="宋体" w:hAnsi="宋体"/>
                <w:color w:val="000000"/>
                <w:sz w:val="21"/>
              </w:rPr>
              <w:t xml:space="preserve"> </w:t>
            </w:r>
            <w:r w:rsidRPr="00B33678">
              <w:rPr>
                <w:rFonts w:ascii="宋体" w:hAnsi="宋体" w:hint="eastAsia"/>
                <w:color w:val="000000"/>
                <w:sz w:val="21"/>
              </w:rPr>
              <w:t>省结算中心（含虚拟结算中心）三大目录比对关系维护</w:t>
            </w:r>
          </w:p>
          <w:p w:rsidR="005C34A2" w:rsidRPr="00B33678" w:rsidRDefault="005C34A2" w:rsidP="00B33678">
            <w:pPr>
              <w:autoSpaceDE w:val="0"/>
              <w:autoSpaceDN w:val="0"/>
              <w:adjustRightInd w:val="0"/>
              <w:spacing w:line="410" w:lineRule="exact"/>
              <w:ind w:right="-82" w:firstLineChars="50" w:firstLine="105"/>
              <w:jc w:val="left"/>
              <w:rPr>
                <w:rFonts w:ascii="宋体" w:hAnsi="宋体"/>
                <w:color w:val="000000"/>
                <w:sz w:val="21"/>
              </w:rPr>
            </w:pPr>
            <w:r w:rsidRPr="00B33678">
              <w:rPr>
                <w:rFonts w:ascii="宋体" w:hAnsi="宋体" w:hint="eastAsia"/>
                <w:color w:val="000000"/>
                <w:sz w:val="21"/>
              </w:rPr>
              <w:t>省结算中心（含虚拟结算中心）疾病比对关系维护</w:t>
            </w:r>
          </w:p>
        </w:tc>
      </w:tr>
      <w:tr w:rsidR="005C34A2" w:rsidRPr="00B33678" w:rsidTr="005C34A2">
        <w:trPr>
          <w:trHeight w:hRule="exact" w:val="943"/>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center"/>
              <w:rPr>
                <w:rFonts w:ascii="宋体" w:hAnsi="宋体"/>
                <w:color w:val="000000"/>
                <w:sz w:val="21"/>
              </w:rPr>
            </w:pPr>
            <w:r w:rsidRPr="00B33678">
              <w:rPr>
                <w:rFonts w:ascii="宋体" w:hAnsi="宋体" w:hint="eastAsia"/>
                <w:color w:val="000000"/>
                <w:sz w:val="21"/>
              </w:rPr>
              <w:t>患者转诊</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跨省转诊申请记录上传</w:t>
            </w:r>
          </w:p>
          <w:p w:rsidR="005C34A2" w:rsidRPr="00B33678" w:rsidRDefault="005C34A2" w:rsidP="005C34A2">
            <w:pPr>
              <w:autoSpaceDE w:val="0"/>
              <w:autoSpaceDN w:val="0"/>
              <w:adjustRightInd w:val="0"/>
              <w:spacing w:before="55"/>
              <w:ind w:left="103" w:right="-20"/>
              <w:jc w:val="left"/>
              <w:rPr>
                <w:rFonts w:ascii="宋体" w:hAnsi="宋体"/>
                <w:color w:val="000000"/>
                <w:sz w:val="21"/>
              </w:rPr>
            </w:pPr>
            <w:r w:rsidRPr="00B33678">
              <w:rPr>
                <w:rFonts w:ascii="宋体" w:hAnsi="宋体" w:hint="eastAsia"/>
                <w:color w:val="000000"/>
                <w:sz w:val="21"/>
              </w:rPr>
              <w:t>跨省转诊申请单下载</w:t>
            </w:r>
          </w:p>
        </w:tc>
      </w:tr>
      <w:tr w:rsidR="005C34A2" w:rsidRPr="00B33678" w:rsidTr="005C34A2">
        <w:trPr>
          <w:trHeight w:hRule="exact" w:val="1411"/>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10" w:lineRule="exact"/>
              <w:ind w:left="103" w:right="-20"/>
              <w:jc w:val="center"/>
              <w:rPr>
                <w:rFonts w:ascii="宋体" w:hAnsi="宋体"/>
                <w:color w:val="000000"/>
                <w:sz w:val="21"/>
              </w:rPr>
            </w:pPr>
            <w:r w:rsidRPr="00B33678">
              <w:rPr>
                <w:rFonts w:ascii="宋体" w:hAnsi="宋体" w:hint="eastAsia"/>
                <w:color w:val="000000"/>
                <w:sz w:val="21"/>
              </w:rPr>
              <w:t>住院登记</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10" w:lineRule="exact"/>
              <w:ind w:left="103" w:right="-20"/>
              <w:jc w:val="left"/>
              <w:rPr>
                <w:rFonts w:ascii="宋体" w:hAnsi="宋体"/>
                <w:color w:val="000000"/>
                <w:sz w:val="21"/>
              </w:rPr>
            </w:pPr>
            <w:r w:rsidRPr="00B33678">
              <w:rPr>
                <w:rFonts w:ascii="宋体" w:hAnsi="宋体" w:hint="eastAsia"/>
                <w:color w:val="000000"/>
                <w:sz w:val="21"/>
              </w:rPr>
              <w:t>住院登记信息上传</w:t>
            </w:r>
          </w:p>
          <w:p w:rsidR="005C34A2" w:rsidRPr="00B33678" w:rsidRDefault="005C34A2" w:rsidP="005C34A2">
            <w:pPr>
              <w:autoSpaceDE w:val="0"/>
              <w:autoSpaceDN w:val="0"/>
              <w:adjustRightInd w:val="0"/>
              <w:spacing w:before="53" w:line="281" w:lineRule="auto"/>
              <w:ind w:left="103" w:right="4145"/>
              <w:jc w:val="left"/>
              <w:rPr>
                <w:rFonts w:ascii="宋体" w:hAnsi="宋体"/>
                <w:color w:val="000000"/>
                <w:sz w:val="21"/>
              </w:rPr>
            </w:pPr>
            <w:r w:rsidRPr="00B33678">
              <w:rPr>
                <w:rFonts w:ascii="宋体" w:hAnsi="宋体" w:hint="eastAsia"/>
                <w:color w:val="000000"/>
                <w:sz w:val="21"/>
              </w:rPr>
              <w:t>取消住院登记</w:t>
            </w:r>
          </w:p>
          <w:p w:rsidR="005C34A2" w:rsidRPr="00B33678" w:rsidRDefault="005C34A2" w:rsidP="005C34A2">
            <w:pPr>
              <w:autoSpaceDE w:val="0"/>
              <w:autoSpaceDN w:val="0"/>
              <w:adjustRightInd w:val="0"/>
              <w:spacing w:before="53" w:line="281" w:lineRule="auto"/>
              <w:ind w:left="103" w:right="4145"/>
              <w:jc w:val="left"/>
              <w:rPr>
                <w:rFonts w:ascii="宋体" w:hAnsi="宋体"/>
                <w:color w:val="000000"/>
                <w:sz w:val="21"/>
              </w:rPr>
            </w:pPr>
            <w:r w:rsidRPr="00B33678">
              <w:rPr>
                <w:rFonts w:ascii="宋体" w:hAnsi="宋体" w:hint="eastAsia"/>
                <w:color w:val="000000"/>
                <w:sz w:val="21"/>
              </w:rPr>
              <w:t>住院登记信息查询</w:t>
            </w:r>
          </w:p>
        </w:tc>
      </w:tr>
      <w:tr w:rsidR="005C34A2" w:rsidRPr="00B33678" w:rsidTr="005C34A2">
        <w:trPr>
          <w:trHeight w:hRule="exact" w:val="471"/>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center"/>
              <w:rPr>
                <w:rFonts w:ascii="宋体" w:hAnsi="宋体"/>
                <w:color w:val="000000"/>
                <w:sz w:val="21"/>
              </w:rPr>
            </w:pPr>
            <w:r w:rsidRPr="00B33678">
              <w:rPr>
                <w:rFonts w:ascii="宋体" w:hAnsi="宋体" w:hint="eastAsia"/>
                <w:color w:val="000000"/>
                <w:sz w:val="21"/>
              </w:rPr>
              <w:t>住院</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住院患者明细上传</w:t>
            </w:r>
          </w:p>
        </w:tc>
      </w:tr>
      <w:tr w:rsidR="005C34A2" w:rsidRPr="00B33678" w:rsidTr="005C34A2">
        <w:trPr>
          <w:trHeight w:hRule="exact" w:val="1877"/>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center"/>
              <w:rPr>
                <w:rFonts w:ascii="宋体" w:hAnsi="宋体"/>
                <w:color w:val="000000"/>
                <w:sz w:val="21"/>
              </w:rPr>
            </w:pPr>
            <w:r w:rsidRPr="00B33678">
              <w:rPr>
                <w:rFonts w:ascii="宋体" w:hAnsi="宋体" w:hint="eastAsia"/>
                <w:color w:val="000000"/>
                <w:sz w:val="21"/>
              </w:rPr>
              <w:t>出院结算</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住院患者费用预结算</w:t>
            </w:r>
          </w:p>
          <w:p w:rsidR="005C34A2" w:rsidRPr="00B33678" w:rsidRDefault="005C34A2" w:rsidP="005C34A2">
            <w:pPr>
              <w:autoSpaceDE w:val="0"/>
              <w:autoSpaceDN w:val="0"/>
              <w:adjustRightInd w:val="0"/>
              <w:spacing w:before="55" w:line="280" w:lineRule="auto"/>
              <w:ind w:left="103" w:right="3756"/>
              <w:jc w:val="left"/>
              <w:rPr>
                <w:rFonts w:ascii="宋体" w:hAnsi="宋体"/>
                <w:color w:val="000000"/>
                <w:sz w:val="21"/>
              </w:rPr>
            </w:pPr>
            <w:r w:rsidRPr="00B33678">
              <w:rPr>
                <w:rFonts w:ascii="宋体" w:hAnsi="宋体" w:hint="eastAsia"/>
                <w:color w:val="000000"/>
                <w:sz w:val="21"/>
              </w:rPr>
              <w:t>住院患者费用明细撤销</w:t>
            </w:r>
          </w:p>
          <w:p w:rsidR="005C34A2" w:rsidRPr="00B33678" w:rsidRDefault="005C34A2" w:rsidP="005C34A2">
            <w:pPr>
              <w:autoSpaceDE w:val="0"/>
              <w:autoSpaceDN w:val="0"/>
              <w:adjustRightInd w:val="0"/>
              <w:spacing w:before="55" w:line="280" w:lineRule="auto"/>
              <w:ind w:left="103" w:right="3756"/>
              <w:jc w:val="left"/>
              <w:rPr>
                <w:rFonts w:ascii="宋体" w:hAnsi="宋体"/>
                <w:color w:val="000000"/>
                <w:sz w:val="21"/>
              </w:rPr>
            </w:pPr>
            <w:r w:rsidRPr="00B33678">
              <w:rPr>
                <w:rFonts w:ascii="宋体" w:hAnsi="宋体" w:hint="eastAsia"/>
                <w:color w:val="000000"/>
                <w:sz w:val="21"/>
              </w:rPr>
              <w:t>住院患者费用结算确认</w:t>
            </w:r>
          </w:p>
          <w:p w:rsidR="005C34A2" w:rsidRPr="00B33678" w:rsidRDefault="005C34A2" w:rsidP="005C34A2">
            <w:pPr>
              <w:autoSpaceDE w:val="0"/>
              <w:autoSpaceDN w:val="0"/>
              <w:adjustRightInd w:val="0"/>
              <w:spacing w:before="55" w:line="280" w:lineRule="auto"/>
              <w:ind w:left="103" w:right="3756"/>
              <w:jc w:val="left"/>
              <w:rPr>
                <w:rFonts w:ascii="宋体" w:hAnsi="宋体"/>
                <w:color w:val="000000"/>
                <w:sz w:val="21"/>
              </w:rPr>
            </w:pPr>
            <w:r w:rsidRPr="00B33678">
              <w:rPr>
                <w:rFonts w:ascii="宋体" w:hAnsi="宋体" w:hint="eastAsia"/>
                <w:color w:val="000000"/>
                <w:sz w:val="21"/>
              </w:rPr>
              <w:t>住院患者费用退结算</w:t>
            </w:r>
          </w:p>
        </w:tc>
      </w:tr>
      <w:tr w:rsidR="005C34A2" w:rsidRPr="00B33678" w:rsidTr="005C34A2">
        <w:trPr>
          <w:trHeight w:hRule="exact" w:val="1950"/>
        </w:trPr>
        <w:tc>
          <w:tcPr>
            <w:tcW w:w="2235"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center"/>
              <w:rPr>
                <w:rFonts w:ascii="宋体" w:hAnsi="宋体"/>
                <w:color w:val="000000"/>
                <w:sz w:val="21"/>
              </w:rPr>
            </w:pPr>
            <w:r w:rsidRPr="00B33678">
              <w:rPr>
                <w:rFonts w:ascii="宋体" w:hAnsi="宋体" w:hint="eastAsia"/>
                <w:color w:val="000000"/>
                <w:sz w:val="21"/>
              </w:rPr>
              <w:lastRenderedPageBreak/>
              <w:t>资金拨付</w:t>
            </w:r>
          </w:p>
        </w:tc>
        <w:tc>
          <w:tcPr>
            <w:tcW w:w="7426" w:type="dxa"/>
            <w:tcBorders>
              <w:top w:val="single" w:sz="4" w:space="0" w:color="000000"/>
              <w:left w:val="single" w:sz="4" w:space="0" w:color="000000"/>
              <w:bottom w:val="single" w:sz="4" w:space="0" w:color="000000"/>
              <w:right w:val="single" w:sz="4" w:space="0" w:color="000000"/>
            </w:tcBorders>
            <w:vAlign w:val="center"/>
          </w:tcPr>
          <w:p w:rsidR="005C34A2" w:rsidRPr="00B33678" w:rsidRDefault="005C34A2" w:rsidP="005C34A2">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省级结算中心垫付资金申请</w:t>
            </w:r>
          </w:p>
          <w:p w:rsidR="005C34A2" w:rsidRPr="00B33678" w:rsidRDefault="005C34A2" w:rsidP="005C34A2">
            <w:pPr>
              <w:autoSpaceDE w:val="0"/>
              <w:autoSpaceDN w:val="0"/>
              <w:adjustRightInd w:val="0"/>
              <w:spacing w:before="55" w:line="279" w:lineRule="auto"/>
              <w:ind w:left="103" w:right="2457"/>
              <w:jc w:val="left"/>
              <w:rPr>
                <w:rFonts w:ascii="宋体" w:hAnsi="宋体"/>
                <w:color w:val="000000"/>
                <w:sz w:val="21"/>
              </w:rPr>
            </w:pPr>
            <w:r w:rsidRPr="00B33678">
              <w:rPr>
                <w:rFonts w:ascii="宋体" w:hAnsi="宋体" w:hint="eastAsia"/>
                <w:color w:val="000000"/>
                <w:sz w:val="21"/>
              </w:rPr>
              <w:t>省级结算中心垫付资金申请单下载</w:t>
            </w:r>
          </w:p>
          <w:p w:rsidR="005C34A2" w:rsidRPr="00B33678" w:rsidRDefault="005C34A2" w:rsidP="005C34A2">
            <w:pPr>
              <w:autoSpaceDE w:val="0"/>
              <w:autoSpaceDN w:val="0"/>
              <w:adjustRightInd w:val="0"/>
              <w:spacing w:before="55" w:line="279" w:lineRule="auto"/>
              <w:ind w:left="103" w:right="2457"/>
              <w:jc w:val="left"/>
              <w:rPr>
                <w:rFonts w:ascii="宋体" w:hAnsi="宋体"/>
                <w:color w:val="000000"/>
                <w:sz w:val="21"/>
              </w:rPr>
            </w:pPr>
            <w:r w:rsidRPr="00B33678">
              <w:rPr>
                <w:rFonts w:ascii="宋体" w:hAnsi="宋体" w:hint="eastAsia"/>
                <w:color w:val="000000"/>
                <w:sz w:val="21"/>
              </w:rPr>
              <w:t>省资金拨付</w:t>
            </w:r>
          </w:p>
          <w:p w:rsidR="005C34A2" w:rsidRPr="00B33678" w:rsidRDefault="005C34A2" w:rsidP="005C34A2">
            <w:pPr>
              <w:autoSpaceDE w:val="0"/>
              <w:autoSpaceDN w:val="0"/>
              <w:adjustRightInd w:val="0"/>
              <w:spacing w:before="3" w:line="279" w:lineRule="auto"/>
              <w:ind w:left="103" w:right="4168"/>
              <w:jc w:val="left"/>
              <w:rPr>
                <w:rFonts w:ascii="宋体" w:hAnsi="宋体"/>
                <w:color w:val="000000"/>
                <w:sz w:val="21"/>
              </w:rPr>
            </w:pPr>
            <w:r w:rsidRPr="00B33678">
              <w:rPr>
                <w:rFonts w:ascii="宋体" w:hAnsi="宋体" w:hint="eastAsia"/>
                <w:color w:val="000000"/>
                <w:sz w:val="21"/>
              </w:rPr>
              <w:t>医院垫付资金申请</w:t>
            </w:r>
          </w:p>
          <w:p w:rsidR="005C34A2" w:rsidRPr="00B33678" w:rsidRDefault="005C34A2" w:rsidP="005C34A2">
            <w:pPr>
              <w:autoSpaceDE w:val="0"/>
              <w:autoSpaceDN w:val="0"/>
              <w:adjustRightInd w:val="0"/>
              <w:spacing w:before="3" w:line="279" w:lineRule="auto"/>
              <w:ind w:left="103" w:right="4168"/>
              <w:jc w:val="left"/>
              <w:rPr>
                <w:rFonts w:ascii="宋体" w:hAnsi="宋体"/>
                <w:color w:val="000000"/>
                <w:sz w:val="21"/>
              </w:rPr>
            </w:pPr>
            <w:r w:rsidRPr="00B33678">
              <w:rPr>
                <w:rFonts w:ascii="宋体" w:hAnsi="宋体" w:hint="eastAsia"/>
                <w:color w:val="000000"/>
                <w:sz w:val="21"/>
              </w:rPr>
              <w:t>医院资金拨付</w:t>
            </w:r>
          </w:p>
        </w:tc>
      </w:tr>
    </w:tbl>
    <w:p w:rsidR="00136487" w:rsidRPr="00B33678" w:rsidRDefault="00136487" w:rsidP="005C34A2">
      <w:pPr>
        <w:spacing w:line="360" w:lineRule="auto"/>
        <w:rPr>
          <w:rFonts w:ascii="宋体" w:hAnsi="宋体" w:cs="宋体"/>
          <w:b/>
          <w:color w:val="000000"/>
          <w:sz w:val="21"/>
          <w:szCs w:val="21"/>
        </w:rPr>
      </w:pPr>
      <w:bookmarkStart w:id="0" w:name="_Toc451292234"/>
      <w:bookmarkStart w:id="1" w:name="_Toc479625877"/>
      <w:r w:rsidRPr="00B33678">
        <w:rPr>
          <w:rFonts w:ascii="宋体" w:hAnsi="宋体" w:cs="宋体" w:hint="eastAsia"/>
          <w:b/>
          <w:color w:val="000000"/>
          <w:sz w:val="21"/>
          <w:szCs w:val="21"/>
        </w:rPr>
        <w:t>1.3</w:t>
      </w:r>
      <w:r w:rsidRPr="00B33678">
        <w:rPr>
          <w:rFonts w:ascii="宋体" w:hAnsi="宋体" w:cs="宋体"/>
          <w:b/>
          <w:color w:val="000000"/>
          <w:sz w:val="21"/>
          <w:szCs w:val="21"/>
        </w:rPr>
        <w:t>功能参数</w:t>
      </w:r>
      <w:bookmarkEnd w:id="0"/>
      <w:bookmarkEnd w:id="1"/>
    </w:p>
    <w:p w:rsidR="002275F3" w:rsidRPr="00B33678" w:rsidRDefault="002275F3" w:rsidP="002275F3">
      <w:pPr>
        <w:autoSpaceDE w:val="0"/>
        <w:autoSpaceDN w:val="0"/>
        <w:adjustRightInd w:val="0"/>
        <w:ind w:right="-20"/>
        <w:jc w:val="left"/>
        <w:rPr>
          <w:rFonts w:ascii="宋体" w:hAnsi="宋体" w:cs="宋体"/>
          <w:b/>
          <w:color w:val="000000"/>
          <w:sz w:val="21"/>
          <w:szCs w:val="21"/>
        </w:rPr>
      </w:pPr>
      <w:r w:rsidRPr="00B33678">
        <w:rPr>
          <w:rFonts w:ascii="宋体" w:hAnsi="宋体" w:cs="宋体" w:hint="eastAsia"/>
          <w:b/>
          <w:color w:val="000000"/>
          <w:sz w:val="21"/>
          <w:szCs w:val="21"/>
        </w:rPr>
        <w:t>1.3.1 服务接口总述</w:t>
      </w:r>
    </w:p>
    <w:p w:rsidR="002275F3" w:rsidRPr="00B33678" w:rsidRDefault="002275F3" w:rsidP="002275F3">
      <w:pPr>
        <w:autoSpaceDE w:val="0"/>
        <w:autoSpaceDN w:val="0"/>
        <w:adjustRightInd w:val="0"/>
        <w:spacing w:before="17" w:line="180" w:lineRule="exact"/>
        <w:jc w:val="left"/>
        <w:rPr>
          <w:rFonts w:ascii="Microsoft JhengHei" w:eastAsia="Microsoft JhengHei" w:hAnsi="Arial" w:cs="Microsoft JhengHei"/>
          <w:kern w:val="0"/>
          <w:sz w:val="15"/>
          <w:szCs w:val="18"/>
        </w:rPr>
      </w:pPr>
    </w:p>
    <w:p w:rsidR="002275F3" w:rsidRPr="00B33678" w:rsidRDefault="002275F3" w:rsidP="00B33678">
      <w:pPr>
        <w:autoSpaceDE w:val="0"/>
        <w:autoSpaceDN w:val="0"/>
        <w:adjustRightInd w:val="0"/>
        <w:spacing w:line="360" w:lineRule="auto"/>
        <w:ind w:leftChars="43" w:left="103" w:right="-23" w:firstLineChars="200" w:firstLine="420"/>
        <w:jc w:val="left"/>
        <w:rPr>
          <w:rFonts w:ascii="宋体" w:hAnsi="宋体"/>
          <w:color w:val="000000"/>
          <w:sz w:val="21"/>
        </w:rPr>
      </w:pPr>
      <w:r w:rsidRPr="00B33678">
        <w:rPr>
          <w:rFonts w:ascii="宋体" w:hAnsi="宋体" w:hint="eastAsia"/>
          <w:color w:val="000000"/>
          <w:sz w:val="21"/>
        </w:rPr>
        <w:t>支持</w:t>
      </w:r>
      <w:r w:rsidRPr="00B33678">
        <w:rPr>
          <w:rFonts w:ascii="宋体" w:hAnsi="宋体"/>
          <w:color w:val="000000"/>
          <w:sz w:val="21"/>
        </w:rPr>
        <w:t xml:space="preserve"> Web  Services </w:t>
      </w:r>
      <w:r w:rsidRPr="00B33678">
        <w:rPr>
          <w:rFonts w:ascii="宋体" w:hAnsi="宋体" w:hint="eastAsia"/>
          <w:color w:val="000000"/>
          <w:sz w:val="21"/>
        </w:rPr>
        <w:t>以</w:t>
      </w:r>
      <w:r w:rsidRPr="00B33678">
        <w:rPr>
          <w:rFonts w:ascii="宋体" w:hAnsi="宋体"/>
          <w:color w:val="000000"/>
          <w:sz w:val="21"/>
        </w:rPr>
        <w:t xml:space="preserve"> SOAP </w:t>
      </w:r>
      <w:r w:rsidRPr="00B33678">
        <w:rPr>
          <w:rFonts w:ascii="宋体" w:hAnsi="宋体" w:hint="eastAsia"/>
          <w:color w:val="000000"/>
          <w:sz w:val="21"/>
        </w:rPr>
        <w:t>引擎为核心的</w:t>
      </w:r>
      <w:r w:rsidRPr="00B33678">
        <w:rPr>
          <w:rFonts w:ascii="宋体" w:hAnsi="宋体"/>
          <w:color w:val="000000"/>
          <w:sz w:val="21"/>
        </w:rPr>
        <w:t xml:space="preserve"> ESB </w:t>
      </w:r>
      <w:r w:rsidRPr="00B33678">
        <w:rPr>
          <w:rFonts w:ascii="宋体" w:hAnsi="宋体" w:hint="eastAsia"/>
          <w:color w:val="000000"/>
          <w:sz w:val="21"/>
        </w:rPr>
        <w:t>架构，能适应异构系统的复杂性与动态性，具有良好的可扩展性。所有请求服务以</w:t>
      </w:r>
      <w:r w:rsidRPr="00B33678">
        <w:rPr>
          <w:rFonts w:ascii="宋体" w:hAnsi="宋体"/>
          <w:color w:val="000000"/>
          <w:sz w:val="21"/>
        </w:rPr>
        <w:t xml:space="preserve"> Web  Services </w:t>
      </w:r>
      <w:r w:rsidRPr="00B33678">
        <w:rPr>
          <w:rFonts w:ascii="宋体" w:hAnsi="宋体" w:hint="eastAsia"/>
          <w:color w:val="000000"/>
          <w:sz w:val="21"/>
        </w:rPr>
        <w:t>接口方式调用，能读取</w:t>
      </w:r>
      <w:r w:rsidRPr="00B33678">
        <w:rPr>
          <w:rFonts w:ascii="宋体" w:hAnsi="宋体"/>
          <w:color w:val="000000"/>
          <w:sz w:val="21"/>
        </w:rPr>
        <w:t xml:space="preserve"> xml </w:t>
      </w:r>
      <w:r w:rsidRPr="00B33678">
        <w:rPr>
          <w:rFonts w:ascii="宋体" w:hAnsi="宋体" w:hint="eastAsia"/>
          <w:color w:val="000000"/>
          <w:sz w:val="21"/>
        </w:rPr>
        <w:t>格式返回的响应信息。</w:t>
      </w:r>
    </w:p>
    <w:p w:rsidR="002275F3" w:rsidRPr="00B33678" w:rsidRDefault="002275F3" w:rsidP="002275F3">
      <w:pPr>
        <w:autoSpaceDE w:val="0"/>
        <w:autoSpaceDN w:val="0"/>
        <w:adjustRightInd w:val="0"/>
        <w:spacing w:line="360" w:lineRule="auto"/>
        <w:ind w:right="-20"/>
        <w:jc w:val="left"/>
        <w:rPr>
          <w:rFonts w:ascii="宋体" w:hAnsi="宋体" w:cs="宋体"/>
          <w:b/>
          <w:color w:val="000000"/>
          <w:sz w:val="21"/>
          <w:szCs w:val="21"/>
        </w:rPr>
      </w:pPr>
      <w:r w:rsidRPr="00B33678">
        <w:rPr>
          <w:rFonts w:ascii="宋体" w:hAnsi="宋体" w:cs="宋体" w:hint="eastAsia"/>
          <w:b/>
          <w:color w:val="000000"/>
          <w:sz w:val="21"/>
          <w:szCs w:val="21"/>
        </w:rPr>
        <w:t>1.3.2 数据报文声明</w:t>
      </w:r>
    </w:p>
    <w:p w:rsidR="002275F3" w:rsidRPr="00B33678" w:rsidRDefault="002275F3" w:rsidP="00B33678">
      <w:pPr>
        <w:autoSpaceDE w:val="0"/>
        <w:autoSpaceDN w:val="0"/>
        <w:adjustRightInd w:val="0"/>
        <w:spacing w:line="360" w:lineRule="auto"/>
        <w:ind w:right="-20" w:firstLineChars="200" w:firstLine="420"/>
        <w:rPr>
          <w:rFonts w:ascii="宋体" w:hAnsi="宋体"/>
          <w:color w:val="000000"/>
          <w:sz w:val="21"/>
        </w:rPr>
      </w:pPr>
      <w:r w:rsidRPr="00B33678">
        <w:rPr>
          <w:rFonts w:ascii="宋体" w:hAnsi="宋体" w:hint="eastAsia"/>
          <w:color w:val="000000"/>
          <w:sz w:val="21"/>
        </w:rPr>
        <w:t>数据交换数据文件的声明符合</w:t>
      </w:r>
      <w:r w:rsidRPr="00B33678">
        <w:rPr>
          <w:rFonts w:ascii="宋体" w:hAnsi="宋体"/>
          <w:color w:val="000000"/>
          <w:sz w:val="21"/>
        </w:rPr>
        <w:t xml:space="preserve">XML1.0 </w:t>
      </w:r>
      <w:r w:rsidRPr="00B33678">
        <w:rPr>
          <w:rFonts w:ascii="宋体" w:hAnsi="宋体" w:hint="eastAsia"/>
          <w:color w:val="000000"/>
          <w:sz w:val="21"/>
        </w:rPr>
        <w:t>规范，文字编码采用</w:t>
      </w:r>
      <w:r w:rsidRPr="00B33678">
        <w:rPr>
          <w:rFonts w:ascii="宋体" w:hAnsi="宋体"/>
          <w:color w:val="000000"/>
          <w:sz w:val="21"/>
        </w:rPr>
        <w:t xml:space="preserve">UTF-8 </w:t>
      </w:r>
      <w:r w:rsidRPr="00B33678">
        <w:rPr>
          <w:rFonts w:ascii="宋体" w:hAnsi="宋体" w:hint="eastAsia"/>
          <w:color w:val="000000"/>
          <w:sz w:val="21"/>
        </w:rPr>
        <w:t>标准。使用</w:t>
      </w:r>
      <w:r w:rsidRPr="00B33678">
        <w:rPr>
          <w:rFonts w:ascii="宋体" w:hAnsi="宋体"/>
          <w:color w:val="000000"/>
          <w:sz w:val="21"/>
        </w:rPr>
        <w:t xml:space="preserve"> XML </w:t>
      </w:r>
      <w:r w:rsidRPr="00B33678">
        <w:rPr>
          <w:rFonts w:ascii="宋体" w:hAnsi="宋体" w:hint="eastAsia"/>
          <w:color w:val="000000"/>
          <w:sz w:val="21"/>
        </w:rPr>
        <w:t>语言表述如下：</w:t>
      </w:r>
    </w:p>
    <w:p w:rsidR="002275F3" w:rsidRPr="00B33678" w:rsidRDefault="002275F3" w:rsidP="00B33678">
      <w:pPr>
        <w:tabs>
          <w:tab w:val="left" w:pos="1380"/>
        </w:tabs>
        <w:autoSpaceDE w:val="0"/>
        <w:autoSpaceDN w:val="0"/>
        <w:adjustRightInd w:val="0"/>
        <w:spacing w:line="360" w:lineRule="auto"/>
        <w:ind w:right="-20" w:firstLineChars="200" w:firstLine="420"/>
        <w:jc w:val="left"/>
        <w:rPr>
          <w:rFonts w:ascii="宋体" w:hAnsi="宋体"/>
          <w:color w:val="000000"/>
          <w:sz w:val="21"/>
        </w:rPr>
      </w:pPr>
      <w:r w:rsidRPr="00B33678">
        <w:rPr>
          <w:rFonts w:ascii="宋体" w:hAnsi="宋体"/>
          <w:color w:val="000000"/>
          <w:sz w:val="21"/>
        </w:rPr>
        <w:t>&lt;?xml</w:t>
      </w:r>
      <w:r w:rsidRPr="00B33678">
        <w:rPr>
          <w:rFonts w:ascii="宋体" w:hAnsi="宋体"/>
          <w:color w:val="000000"/>
          <w:sz w:val="21"/>
        </w:rPr>
        <w:tab/>
        <w:t>version="1.0" encoding="UTF-8"?&gt;</w:t>
      </w:r>
    </w:p>
    <w:p w:rsidR="002275F3" w:rsidRPr="00B33678" w:rsidRDefault="002275F3" w:rsidP="00B76A23">
      <w:pPr>
        <w:autoSpaceDE w:val="0"/>
        <w:autoSpaceDN w:val="0"/>
        <w:adjustRightInd w:val="0"/>
        <w:ind w:right="-20"/>
        <w:jc w:val="left"/>
        <w:rPr>
          <w:rFonts w:ascii="宋体" w:hAnsi="宋体" w:cs="宋体"/>
          <w:b/>
          <w:color w:val="000000"/>
          <w:sz w:val="21"/>
          <w:szCs w:val="21"/>
        </w:rPr>
      </w:pPr>
      <w:r w:rsidRPr="00B33678">
        <w:rPr>
          <w:rFonts w:ascii="宋体" w:hAnsi="宋体" w:cs="宋体" w:hint="eastAsia"/>
          <w:b/>
          <w:color w:val="000000"/>
          <w:sz w:val="21"/>
          <w:szCs w:val="21"/>
        </w:rPr>
        <w:t>1.3.3 服务公共参数定义</w:t>
      </w:r>
    </w:p>
    <w:p w:rsidR="002275F3" w:rsidRPr="00B33678" w:rsidRDefault="002275F3" w:rsidP="002275F3">
      <w:pPr>
        <w:autoSpaceDE w:val="0"/>
        <w:autoSpaceDN w:val="0"/>
        <w:adjustRightInd w:val="0"/>
        <w:spacing w:before="20" w:line="100" w:lineRule="exact"/>
        <w:jc w:val="left"/>
        <w:rPr>
          <w:rFonts w:ascii="Microsoft JhengHei" w:eastAsia="Microsoft JhengHei" w:hAnsi="Times New Roman" w:cs="Microsoft JhengHei"/>
          <w:kern w:val="0"/>
          <w:sz w:val="6"/>
          <w:szCs w:val="10"/>
        </w:rPr>
      </w:pPr>
    </w:p>
    <w:p w:rsidR="002275F3" w:rsidRPr="00B33678" w:rsidRDefault="002275F3" w:rsidP="002275F3">
      <w:pPr>
        <w:autoSpaceDE w:val="0"/>
        <w:autoSpaceDN w:val="0"/>
        <w:adjustRightInd w:val="0"/>
        <w:spacing w:line="200" w:lineRule="exact"/>
        <w:jc w:val="left"/>
        <w:rPr>
          <w:rFonts w:ascii="Microsoft JhengHei" w:eastAsia="Microsoft JhengHei" w:hAnsi="Times New Roman" w:cs="Microsoft JhengHei"/>
          <w:kern w:val="0"/>
          <w:sz w:val="16"/>
          <w:szCs w:val="20"/>
        </w:rPr>
      </w:pPr>
    </w:p>
    <w:tbl>
      <w:tblPr>
        <w:tblW w:w="0" w:type="auto"/>
        <w:jc w:val="center"/>
        <w:tblInd w:w="261" w:type="dxa"/>
        <w:tblLayout w:type="fixed"/>
        <w:tblCellMar>
          <w:left w:w="0" w:type="dxa"/>
          <w:right w:w="0" w:type="dxa"/>
        </w:tblCellMar>
        <w:tblLook w:val="0000"/>
      </w:tblPr>
      <w:tblGrid>
        <w:gridCol w:w="1933"/>
        <w:gridCol w:w="2835"/>
        <w:gridCol w:w="1656"/>
        <w:gridCol w:w="1800"/>
      </w:tblGrid>
      <w:tr w:rsidR="002275F3" w:rsidRPr="00B33678" w:rsidTr="002275F3">
        <w:trPr>
          <w:trHeight w:hRule="exact" w:val="716"/>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275F3" w:rsidRPr="00B33678" w:rsidRDefault="002275F3" w:rsidP="002275F3">
            <w:pPr>
              <w:autoSpaceDE w:val="0"/>
              <w:autoSpaceDN w:val="0"/>
              <w:adjustRightInd w:val="0"/>
              <w:spacing w:before="14"/>
              <w:ind w:left="132" w:right="-20"/>
              <w:jc w:val="center"/>
              <w:rPr>
                <w:rFonts w:ascii="宋体" w:hAnsi="宋体"/>
                <w:color w:val="000000"/>
                <w:sz w:val="21"/>
              </w:rPr>
            </w:pPr>
            <w:r w:rsidRPr="00B33678">
              <w:rPr>
                <w:rFonts w:ascii="宋体" w:hAnsi="宋体" w:hint="eastAsia"/>
                <w:color w:val="000000"/>
                <w:sz w:val="21"/>
              </w:rPr>
              <w:t>参数名称</w:t>
            </w:r>
          </w:p>
        </w:tc>
        <w:tc>
          <w:tcPr>
            <w:tcW w:w="283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275F3" w:rsidRPr="00B33678" w:rsidRDefault="002275F3" w:rsidP="002275F3">
            <w:pPr>
              <w:autoSpaceDE w:val="0"/>
              <w:autoSpaceDN w:val="0"/>
              <w:adjustRightInd w:val="0"/>
              <w:spacing w:before="14"/>
              <w:ind w:left="1115" w:right="1092"/>
              <w:jc w:val="center"/>
              <w:rPr>
                <w:rFonts w:ascii="宋体" w:hAnsi="宋体"/>
                <w:color w:val="000000"/>
                <w:sz w:val="21"/>
              </w:rPr>
            </w:pPr>
            <w:r w:rsidRPr="00B33678">
              <w:rPr>
                <w:rFonts w:ascii="宋体" w:hAnsi="宋体" w:hint="eastAsia"/>
                <w:color w:val="000000"/>
                <w:sz w:val="21"/>
              </w:rPr>
              <w:t>解释</w:t>
            </w:r>
          </w:p>
        </w:tc>
        <w:tc>
          <w:tcPr>
            <w:tcW w:w="1656"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275F3" w:rsidRPr="00B33678" w:rsidRDefault="002275F3" w:rsidP="00B33678">
            <w:pPr>
              <w:autoSpaceDE w:val="0"/>
              <w:autoSpaceDN w:val="0"/>
              <w:adjustRightInd w:val="0"/>
              <w:spacing w:before="14"/>
              <w:ind w:right="960" w:firstLineChars="50" w:firstLine="105"/>
              <w:jc w:val="center"/>
              <w:rPr>
                <w:rFonts w:ascii="宋体" w:hAnsi="宋体"/>
                <w:color w:val="000000"/>
                <w:sz w:val="21"/>
              </w:rPr>
            </w:pPr>
            <w:r w:rsidRPr="00B33678">
              <w:rPr>
                <w:rFonts w:ascii="宋体" w:hAnsi="宋体" w:hint="eastAsia"/>
                <w:color w:val="000000"/>
                <w:sz w:val="21"/>
              </w:rPr>
              <w:t>长度</w:t>
            </w:r>
          </w:p>
        </w:tc>
        <w:tc>
          <w:tcPr>
            <w:tcW w:w="180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275F3" w:rsidRPr="00B33678" w:rsidRDefault="002275F3" w:rsidP="002275F3">
            <w:pPr>
              <w:autoSpaceDE w:val="0"/>
              <w:autoSpaceDN w:val="0"/>
              <w:adjustRightInd w:val="0"/>
              <w:spacing w:before="14"/>
              <w:ind w:left="649" w:right="629"/>
              <w:jc w:val="center"/>
              <w:rPr>
                <w:rFonts w:ascii="宋体" w:hAnsi="宋体"/>
                <w:color w:val="000000"/>
                <w:sz w:val="21"/>
              </w:rPr>
            </w:pPr>
            <w:r w:rsidRPr="00B33678">
              <w:rPr>
                <w:rFonts w:ascii="宋体" w:hAnsi="宋体" w:hint="eastAsia"/>
                <w:color w:val="000000"/>
                <w:sz w:val="21"/>
              </w:rPr>
              <w:t>备注</w:t>
            </w:r>
          </w:p>
        </w:tc>
      </w:tr>
      <w:tr w:rsidR="002275F3" w:rsidRPr="00B33678" w:rsidTr="002275F3">
        <w:trPr>
          <w:trHeight w:hRule="exact" w:val="1183"/>
          <w:jc w:val="center"/>
        </w:trPr>
        <w:tc>
          <w:tcPr>
            <w:tcW w:w="1933"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line="120" w:lineRule="exact"/>
              <w:jc w:val="center"/>
              <w:rPr>
                <w:rFonts w:ascii="宋体" w:hAnsi="宋体"/>
                <w:color w:val="000000"/>
                <w:sz w:val="21"/>
              </w:rPr>
            </w:pPr>
          </w:p>
          <w:p w:rsidR="002275F3" w:rsidRPr="00B33678" w:rsidRDefault="002275F3" w:rsidP="002275F3">
            <w:pPr>
              <w:autoSpaceDE w:val="0"/>
              <w:autoSpaceDN w:val="0"/>
              <w:adjustRightInd w:val="0"/>
              <w:ind w:left="103" w:right="-20"/>
              <w:jc w:val="center"/>
              <w:rPr>
                <w:rFonts w:ascii="宋体" w:hAnsi="宋体"/>
                <w:color w:val="000000"/>
                <w:sz w:val="21"/>
              </w:rPr>
            </w:pPr>
            <w:r w:rsidRPr="00B33678">
              <w:rPr>
                <w:rFonts w:ascii="宋体" w:hAnsi="宋体"/>
                <w:color w:val="000000"/>
                <w:sz w:val="21"/>
              </w:rPr>
              <w:t>userName</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3" w:line="281" w:lineRule="auto"/>
              <w:ind w:left="106" w:right="14"/>
              <w:jc w:val="center"/>
              <w:rPr>
                <w:rFonts w:ascii="宋体" w:hAnsi="宋体"/>
                <w:color w:val="000000"/>
                <w:sz w:val="21"/>
              </w:rPr>
            </w:pPr>
            <w:r w:rsidRPr="00B33678">
              <w:rPr>
                <w:rFonts w:ascii="宋体" w:hAnsi="宋体" w:hint="eastAsia"/>
                <w:color w:val="000000"/>
                <w:sz w:val="21"/>
              </w:rPr>
              <w:t>平台访问服务的用户名</w:t>
            </w:r>
            <w:r w:rsidRPr="00B33678">
              <w:rPr>
                <w:rFonts w:ascii="宋体" w:hAnsi="宋体"/>
                <w:color w:val="000000"/>
                <w:sz w:val="21"/>
              </w:rPr>
              <w:t xml:space="preserve"> </w:t>
            </w:r>
            <w:r w:rsidRPr="00B33678">
              <w:rPr>
                <w:rFonts w:ascii="宋体" w:hAnsi="宋体" w:hint="eastAsia"/>
                <w:color w:val="000000"/>
                <w:sz w:val="21"/>
              </w:rPr>
              <w:t>称</w:t>
            </w:r>
          </w:p>
        </w:tc>
        <w:tc>
          <w:tcPr>
            <w:tcW w:w="1656"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line="120" w:lineRule="exact"/>
              <w:jc w:val="center"/>
              <w:rPr>
                <w:rFonts w:ascii="宋体" w:hAnsi="宋体"/>
                <w:color w:val="000000"/>
                <w:sz w:val="21"/>
              </w:rPr>
            </w:pPr>
          </w:p>
          <w:p w:rsidR="002275F3" w:rsidRPr="00B33678" w:rsidRDefault="002275F3" w:rsidP="002275F3">
            <w:pPr>
              <w:autoSpaceDE w:val="0"/>
              <w:autoSpaceDN w:val="0"/>
              <w:adjustRightInd w:val="0"/>
              <w:ind w:left="103" w:right="-20"/>
              <w:jc w:val="center"/>
              <w:rPr>
                <w:rFonts w:ascii="宋体" w:hAnsi="宋体"/>
                <w:color w:val="000000"/>
                <w:sz w:val="21"/>
              </w:rPr>
            </w:pPr>
            <w:r w:rsidRPr="00B33678">
              <w:rPr>
                <w:rFonts w:ascii="宋体" w:hAnsi="宋体"/>
                <w:color w:val="000000"/>
                <w:sz w:val="21"/>
              </w:rPr>
              <w:t>50</w:t>
            </w:r>
          </w:p>
        </w:tc>
        <w:tc>
          <w:tcPr>
            <w:tcW w:w="1800"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jc w:val="center"/>
              <w:rPr>
                <w:rFonts w:ascii="宋体" w:hAnsi="宋体"/>
                <w:color w:val="000000"/>
                <w:sz w:val="21"/>
              </w:rPr>
            </w:pPr>
          </w:p>
        </w:tc>
      </w:tr>
      <w:tr w:rsidR="002275F3" w:rsidRPr="00B33678" w:rsidTr="002275F3">
        <w:trPr>
          <w:trHeight w:hRule="exact" w:val="1186"/>
          <w:jc w:val="center"/>
        </w:trPr>
        <w:tc>
          <w:tcPr>
            <w:tcW w:w="1933"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 w:line="140" w:lineRule="exact"/>
              <w:jc w:val="center"/>
              <w:rPr>
                <w:rFonts w:ascii="宋体" w:hAnsi="宋体"/>
                <w:color w:val="000000"/>
                <w:sz w:val="21"/>
              </w:rPr>
            </w:pPr>
          </w:p>
          <w:p w:rsidR="002275F3" w:rsidRPr="00B33678" w:rsidRDefault="002275F3" w:rsidP="002275F3">
            <w:pPr>
              <w:autoSpaceDE w:val="0"/>
              <w:autoSpaceDN w:val="0"/>
              <w:adjustRightInd w:val="0"/>
              <w:ind w:left="103" w:right="-20"/>
              <w:jc w:val="center"/>
              <w:rPr>
                <w:rFonts w:ascii="宋体" w:hAnsi="宋体"/>
                <w:color w:val="000000"/>
                <w:sz w:val="21"/>
              </w:rPr>
            </w:pPr>
            <w:r w:rsidRPr="00B33678">
              <w:rPr>
                <w:rFonts w:ascii="宋体" w:hAnsi="宋体"/>
                <w:color w:val="000000"/>
                <w:sz w:val="21"/>
              </w:rPr>
              <w:t>password</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6" w:line="279" w:lineRule="auto"/>
              <w:ind w:left="106" w:right="14"/>
              <w:jc w:val="center"/>
              <w:rPr>
                <w:rFonts w:ascii="宋体" w:hAnsi="宋体"/>
                <w:color w:val="000000"/>
                <w:sz w:val="21"/>
              </w:rPr>
            </w:pPr>
            <w:r w:rsidRPr="00B33678">
              <w:rPr>
                <w:rFonts w:ascii="宋体" w:hAnsi="宋体" w:hint="eastAsia"/>
                <w:color w:val="000000"/>
                <w:sz w:val="21"/>
              </w:rPr>
              <w:t>平台访问服务的用户密</w:t>
            </w:r>
            <w:r w:rsidRPr="00B33678">
              <w:rPr>
                <w:rFonts w:ascii="宋体" w:hAnsi="宋体"/>
                <w:color w:val="000000"/>
                <w:sz w:val="21"/>
              </w:rPr>
              <w:t xml:space="preserve"> </w:t>
            </w:r>
            <w:r w:rsidRPr="00B33678">
              <w:rPr>
                <w:rFonts w:ascii="宋体" w:hAnsi="宋体" w:hint="eastAsia"/>
                <w:color w:val="000000"/>
                <w:sz w:val="21"/>
              </w:rPr>
              <w:t>码</w:t>
            </w:r>
          </w:p>
        </w:tc>
        <w:tc>
          <w:tcPr>
            <w:tcW w:w="1656"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 w:line="140" w:lineRule="exact"/>
              <w:jc w:val="center"/>
              <w:rPr>
                <w:rFonts w:ascii="宋体" w:hAnsi="宋体"/>
                <w:color w:val="000000"/>
                <w:sz w:val="21"/>
              </w:rPr>
            </w:pPr>
          </w:p>
          <w:p w:rsidR="002275F3" w:rsidRPr="00B33678" w:rsidRDefault="002275F3" w:rsidP="002275F3">
            <w:pPr>
              <w:autoSpaceDE w:val="0"/>
              <w:autoSpaceDN w:val="0"/>
              <w:adjustRightInd w:val="0"/>
              <w:ind w:left="103" w:right="-20"/>
              <w:jc w:val="center"/>
              <w:rPr>
                <w:rFonts w:ascii="宋体" w:hAnsi="宋体"/>
                <w:color w:val="000000"/>
                <w:sz w:val="21"/>
              </w:rPr>
            </w:pPr>
            <w:r w:rsidRPr="00B33678">
              <w:rPr>
                <w:rFonts w:ascii="宋体" w:hAnsi="宋体"/>
                <w:color w:val="000000"/>
                <w:sz w:val="21"/>
              </w:rPr>
              <w:t>10</w:t>
            </w:r>
          </w:p>
        </w:tc>
        <w:tc>
          <w:tcPr>
            <w:tcW w:w="1800"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jc w:val="center"/>
              <w:rPr>
                <w:rFonts w:ascii="宋体" w:hAnsi="宋体"/>
                <w:color w:val="000000"/>
                <w:sz w:val="21"/>
              </w:rPr>
            </w:pPr>
          </w:p>
        </w:tc>
      </w:tr>
      <w:tr w:rsidR="002275F3" w:rsidRPr="00B33678" w:rsidTr="002275F3">
        <w:trPr>
          <w:trHeight w:hRule="exact" w:val="1184"/>
          <w:jc w:val="center"/>
        </w:trPr>
        <w:tc>
          <w:tcPr>
            <w:tcW w:w="1933"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140" w:lineRule="exact"/>
              <w:jc w:val="center"/>
              <w:rPr>
                <w:rFonts w:ascii="宋体" w:hAnsi="宋体"/>
                <w:color w:val="000000"/>
                <w:sz w:val="21"/>
              </w:rPr>
            </w:pPr>
          </w:p>
          <w:p w:rsidR="002275F3" w:rsidRPr="00B33678" w:rsidRDefault="002275F3" w:rsidP="002275F3">
            <w:pPr>
              <w:autoSpaceDE w:val="0"/>
              <w:autoSpaceDN w:val="0"/>
              <w:adjustRightInd w:val="0"/>
              <w:spacing w:line="409" w:lineRule="auto"/>
              <w:ind w:left="103" w:right="114"/>
              <w:jc w:val="center"/>
              <w:rPr>
                <w:rFonts w:ascii="宋体" w:hAnsi="宋体"/>
                <w:color w:val="000000"/>
                <w:sz w:val="21"/>
              </w:rPr>
            </w:pPr>
            <w:r w:rsidRPr="00B33678">
              <w:rPr>
                <w:rFonts w:ascii="宋体" w:hAnsi="宋体"/>
                <w:color w:val="000000"/>
                <w:sz w:val="21"/>
              </w:rPr>
              <w:t>invokeDa te</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4"/>
              <w:ind w:left="106" w:right="-20"/>
              <w:jc w:val="center"/>
              <w:rPr>
                <w:rFonts w:ascii="宋体" w:hAnsi="宋体"/>
                <w:color w:val="000000"/>
                <w:sz w:val="21"/>
              </w:rPr>
            </w:pPr>
            <w:r w:rsidRPr="00B33678">
              <w:rPr>
                <w:rFonts w:ascii="宋体" w:hAnsi="宋体" w:hint="eastAsia"/>
                <w:color w:val="000000"/>
                <w:sz w:val="21"/>
              </w:rPr>
              <w:t>调用接口时间</w:t>
            </w:r>
          </w:p>
        </w:tc>
        <w:tc>
          <w:tcPr>
            <w:tcW w:w="1656"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140" w:lineRule="exact"/>
              <w:jc w:val="center"/>
              <w:rPr>
                <w:rFonts w:ascii="宋体" w:hAnsi="宋体"/>
                <w:color w:val="000000"/>
                <w:sz w:val="21"/>
              </w:rPr>
            </w:pPr>
          </w:p>
          <w:p w:rsidR="002275F3" w:rsidRPr="00B33678" w:rsidRDefault="002275F3" w:rsidP="002275F3">
            <w:pPr>
              <w:autoSpaceDE w:val="0"/>
              <w:autoSpaceDN w:val="0"/>
              <w:adjustRightInd w:val="0"/>
              <w:ind w:left="103" w:right="-20"/>
              <w:jc w:val="center"/>
              <w:rPr>
                <w:rFonts w:ascii="宋体" w:hAnsi="宋体"/>
                <w:color w:val="000000"/>
                <w:sz w:val="21"/>
              </w:rPr>
            </w:pPr>
            <w:r w:rsidRPr="00B33678">
              <w:rPr>
                <w:rFonts w:ascii="宋体" w:hAnsi="宋体"/>
                <w:color w:val="000000"/>
                <w:sz w:val="21"/>
              </w:rPr>
              <w:t>20</w:t>
            </w:r>
          </w:p>
        </w:tc>
        <w:tc>
          <w:tcPr>
            <w:tcW w:w="1800"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140" w:lineRule="exact"/>
              <w:jc w:val="center"/>
              <w:rPr>
                <w:rFonts w:ascii="宋体" w:hAnsi="宋体"/>
                <w:color w:val="000000"/>
                <w:sz w:val="21"/>
              </w:rPr>
            </w:pPr>
          </w:p>
          <w:p w:rsidR="002275F3" w:rsidRPr="00B33678" w:rsidRDefault="002275F3" w:rsidP="002275F3">
            <w:pPr>
              <w:autoSpaceDE w:val="0"/>
              <w:autoSpaceDN w:val="0"/>
              <w:adjustRightInd w:val="0"/>
              <w:spacing w:line="409" w:lineRule="auto"/>
              <w:ind w:left="103" w:right="429"/>
              <w:jc w:val="center"/>
              <w:rPr>
                <w:rFonts w:ascii="宋体" w:hAnsi="宋体"/>
                <w:color w:val="000000"/>
                <w:sz w:val="21"/>
              </w:rPr>
            </w:pPr>
            <w:r w:rsidRPr="00B33678">
              <w:rPr>
                <w:rFonts w:ascii="宋体" w:hAnsi="宋体"/>
                <w:color w:val="000000"/>
                <w:sz w:val="21"/>
              </w:rPr>
              <w:t>YYYY-MM-DD HH24:Mi:SS</w:t>
            </w:r>
          </w:p>
        </w:tc>
      </w:tr>
    </w:tbl>
    <w:p w:rsidR="00646BAA" w:rsidRPr="00B33678" w:rsidRDefault="00646BAA" w:rsidP="00646BAA">
      <w:pPr>
        <w:autoSpaceDE w:val="0"/>
        <w:autoSpaceDN w:val="0"/>
        <w:adjustRightInd w:val="0"/>
        <w:ind w:left="400" w:right="-20"/>
        <w:jc w:val="left"/>
        <w:rPr>
          <w:rFonts w:ascii="宋体" w:hAnsi="宋体" w:cs="宋体"/>
          <w:b/>
          <w:color w:val="000000"/>
          <w:sz w:val="21"/>
          <w:szCs w:val="21"/>
        </w:rPr>
      </w:pPr>
    </w:p>
    <w:p w:rsidR="002275F3" w:rsidRPr="00B33678" w:rsidRDefault="002275F3" w:rsidP="00B76A23">
      <w:pPr>
        <w:autoSpaceDE w:val="0"/>
        <w:autoSpaceDN w:val="0"/>
        <w:adjustRightInd w:val="0"/>
        <w:ind w:right="-20"/>
        <w:jc w:val="left"/>
        <w:rPr>
          <w:rFonts w:ascii="宋体" w:hAnsi="宋体" w:cs="宋体"/>
          <w:b/>
          <w:color w:val="000000"/>
          <w:sz w:val="21"/>
          <w:szCs w:val="21"/>
        </w:rPr>
      </w:pPr>
      <w:r w:rsidRPr="00B33678">
        <w:rPr>
          <w:rFonts w:ascii="宋体" w:hAnsi="宋体" w:cs="宋体" w:hint="eastAsia"/>
          <w:b/>
          <w:color w:val="000000"/>
          <w:sz w:val="21"/>
          <w:szCs w:val="21"/>
        </w:rPr>
        <w:t>1.3.4 服务接口汇总</w:t>
      </w:r>
    </w:p>
    <w:tbl>
      <w:tblPr>
        <w:tblW w:w="0" w:type="auto"/>
        <w:tblInd w:w="339" w:type="dxa"/>
        <w:tblLayout w:type="fixed"/>
        <w:tblCellMar>
          <w:left w:w="0" w:type="dxa"/>
          <w:right w:w="0" w:type="dxa"/>
        </w:tblCellMar>
        <w:tblLook w:val="0000"/>
      </w:tblPr>
      <w:tblGrid>
        <w:gridCol w:w="917"/>
        <w:gridCol w:w="4278"/>
        <w:gridCol w:w="3827"/>
      </w:tblGrid>
      <w:tr w:rsidR="002275F3" w:rsidRPr="00B33678" w:rsidTr="00646BAA">
        <w:trPr>
          <w:trHeight w:hRule="exact" w:val="644"/>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646BAA">
            <w:pPr>
              <w:autoSpaceDE w:val="0"/>
              <w:autoSpaceDN w:val="0"/>
              <w:adjustRightInd w:val="0"/>
              <w:spacing w:before="12" w:line="240" w:lineRule="exact"/>
              <w:jc w:val="center"/>
              <w:rPr>
                <w:rFonts w:ascii="宋体" w:hAnsi="宋体"/>
                <w:color w:val="000000"/>
                <w:sz w:val="21"/>
              </w:rPr>
            </w:pPr>
            <w:r w:rsidRPr="00B33678">
              <w:rPr>
                <w:rFonts w:ascii="宋体" w:hAnsi="宋体" w:hint="eastAsia"/>
                <w:color w:val="000000"/>
                <w:sz w:val="21"/>
              </w:rPr>
              <w:t>序号</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646BAA">
            <w:pPr>
              <w:autoSpaceDE w:val="0"/>
              <w:autoSpaceDN w:val="0"/>
              <w:adjustRightInd w:val="0"/>
              <w:spacing w:line="300" w:lineRule="exact"/>
              <w:ind w:left="103" w:right="-20"/>
              <w:jc w:val="center"/>
              <w:rPr>
                <w:rFonts w:ascii="宋体" w:hAnsi="宋体"/>
                <w:color w:val="000000"/>
                <w:sz w:val="21"/>
              </w:rPr>
            </w:pPr>
            <w:r w:rsidRPr="00B33678">
              <w:rPr>
                <w:rFonts w:ascii="宋体" w:hAnsi="宋体" w:hint="eastAsia"/>
                <w:color w:val="000000"/>
                <w:sz w:val="21"/>
              </w:rPr>
              <w:t>名称</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646BAA">
            <w:pPr>
              <w:autoSpaceDE w:val="0"/>
              <w:autoSpaceDN w:val="0"/>
              <w:adjustRightInd w:val="0"/>
              <w:spacing w:before="20"/>
              <w:ind w:left="103" w:right="-20"/>
              <w:jc w:val="center"/>
              <w:rPr>
                <w:rFonts w:ascii="宋体" w:hAnsi="宋体"/>
                <w:color w:val="000000"/>
                <w:sz w:val="21"/>
              </w:rPr>
            </w:pPr>
            <w:r w:rsidRPr="00B33678">
              <w:rPr>
                <w:rFonts w:ascii="宋体" w:hAnsi="宋体" w:hint="eastAsia"/>
                <w:color w:val="000000"/>
                <w:sz w:val="21"/>
              </w:rPr>
              <w:t>定义</w:t>
            </w:r>
          </w:p>
        </w:tc>
      </w:tr>
      <w:tr w:rsidR="002275F3" w:rsidRPr="00B33678" w:rsidTr="00646BAA">
        <w:trPr>
          <w:trHeight w:hRule="exact" w:val="943"/>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2" w:line="240" w:lineRule="exact"/>
              <w:jc w:val="left"/>
              <w:rPr>
                <w:rFonts w:ascii="宋体" w:hAnsi="宋体"/>
                <w:color w:val="000000"/>
                <w:sz w:val="21"/>
              </w:rPr>
            </w:pPr>
          </w:p>
          <w:p w:rsidR="002275F3" w:rsidRPr="00B33678" w:rsidRDefault="002275F3" w:rsidP="002275F3">
            <w:pPr>
              <w:autoSpaceDE w:val="0"/>
              <w:autoSpaceDN w:val="0"/>
              <w:adjustRightInd w:val="0"/>
              <w:ind w:left="392" w:right="372"/>
              <w:jc w:val="left"/>
              <w:rPr>
                <w:rFonts w:ascii="宋体" w:hAnsi="宋体"/>
                <w:color w:val="000000"/>
                <w:sz w:val="21"/>
              </w:rPr>
            </w:pPr>
            <w:r w:rsidRPr="00B33678">
              <w:rPr>
                <w:rFonts w:ascii="宋体" w:hAnsi="宋体"/>
                <w:color w:val="000000"/>
                <w:sz w:val="21"/>
              </w:rPr>
              <w:t>1</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分页获取国家目录字典（三大目录</w:t>
            </w:r>
          </w:p>
          <w:p w:rsidR="002275F3" w:rsidRPr="00B33678" w:rsidRDefault="002275F3" w:rsidP="002275F3">
            <w:pPr>
              <w:autoSpaceDE w:val="0"/>
              <w:autoSpaceDN w:val="0"/>
              <w:adjustRightInd w:val="0"/>
              <w:spacing w:before="53"/>
              <w:ind w:left="103" w:right="-20"/>
              <w:jc w:val="left"/>
              <w:rPr>
                <w:rFonts w:ascii="宋体" w:hAnsi="宋体"/>
                <w:color w:val="000000"/>
                <w:sz w:val="21"/>
              </w:rPr>
            </w:pPr>
            <w:r w:rsidRPr="00B33678">
              <w:rPr>
                <w:rFonts w:ascii="宋体" w:hAnsi="宋体" w:hint="eastAsia"/>
                <w:color w:val="000000"/>
                <w:sz w:val="21"/>
              </w:rPr>
              <w:t>（药品、诊疗和医用耗材）</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downloadMaterialInfo</w:t>
            </w:r>
          </w:p>
        </w:tc>
      </w:tr>
      <w:tr w:rsidR="002275F3" w:rsidRPr="00B33678" w:rsidTr="00646BAA">
        <w:trPr>
          <w:trHeight w:hRule="exact" w:val="1177"/>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2" w:line="240" w:lineRule="exact"/>
              <w:jc w:val="left"/>
              <w:rPr>
                <w:rFonts w:ascii="宋体" w:hAnsi="宋体"/>
                <w:color w:val="000000"/>
                <w:sz w:val="21"/>
              </w:rPr>
            </w:pPr>
          </w:p>
          <w:p w:rsidR="002275F3" w:rsidRPr="00B33678" w:rsidRDefault="002275F3" w:rsidP="002275F3">
            <w:pPr>
              <w:autoSpaceDE w:val="0"/>
              <w:autoSpaceDN w:val="0"/>
              <w:adjustRightInd w:val="0"/>
              <w:ind w:left="392" w:right="372"/>
              <w:jc w:val="left"/>
              <w:rPr>
                <w:rFonts w:ascii="宋体" w:hAnsi="宋体"/>
                <w:color w:val="000000"/>
                <w:sz w:val="21"/>
              </w:rPr>
            </w:pPr>
            <w:r w:rsidRPr="00B33678">
              <w:rPr>
                <w:rFonts w:ascii="宋体" w:hAnsi="宋体"/>
                <w:color w:val="000000"/>
                <w:sz w:val="21"/>
              </w:rPr>
              <w:t>2</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按时间获取国家目录字典（三大目</w:t>
            </w:r>
          </w:p>
          <w:p w:rsidR="002275F3" w:rsidRPr="00B33678" w:rsidRDefault="002275F3" w:rsidP="002275F3">
            <w:pPr>
              <w:autoSpaceDE w:val="0"/>
              <w:autoSpaceDN w:val="0"/>
              <w:adjustRightInd w:val="0"/>
              <w:spacing w:before="55"/>
              <w:ind w:left="103" w:right="-20"/>
              <w:jc w:val="left"/>
              <w:rPr>
                <w:rFonts w:ascii="宋体" w:hAnsi="宋体"/>
                <w:color w:val="000000"/>
                <w:sz w:val="21"/>
              </w:rPr>
            </w:pPr>
            <w:r w:rsidRPr="00B33678">
              <w:rPr>
                <w:rFonts w:ascii="宋体" w:hAnsi="宋体" w:hint="eastAsia"/>
                <w:color w:val="000000"/>
                <w:sz w:val="21"/>
              </w:rPr>
              <w:t>录（药品、诊疗和医用耗材）</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line="411" w:lineRule="auto"/>
              <w:ind w:left="103" w:right="26"/>
              <w:jc w:val="left"/>
              <w:rPr>
                <w:rFonts w:ascii="宋体" w:hAnsi="宋体"/>
                <w:color w:val="000000"/>
                <w:sz w:val="21"/>
              </w:rPr>
            </w:pPr>
            <w:r w:rsidRPr="00B33678">
              <w:rPr>
                <w:rFonts w:ascii="宋体" w:hAnsi="宋体"/>
                <w:color w:val="000000"/>
                <w:sz w:val="21"/>
              </w:rPr>
              <w:t>downloadMaterialInfoByTi me</w:t>
            </w:r>
          </w:p>
        </w:tc>
      </w:tr>
      <w:tr w:rsidR="002275F3" w:rsidRPr="00B33678" w:rsidTr="00646BAA">
        <w:trPr>
          <w:trHeight w:hRule="exact" w:val="944"/>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5" w:line="240" w:lineRule="exact"/>
              <w:jc w:val="left"/>
              <w:rPr>
                <w:rFonts w:ascii="宋体" w:hAnsi="宋体"/>
                <w:color w:val="000000"/>
                <w:sz w:val="21"/>
              </w:rPr>
            </w:pPr>
          </w:p>
          <w:p w:rsidR="002275F3" w:rsidRPr="00B33678" w:rsidRDefault="002275F3" w:rsidP="002275F3">
            <w:pPr>
              <w:autoSpaceDE w:val="0"/>
              <w:autoSpaceDN w:val="0"/>
              <w:adjustRightInd w:val="0"/>
              <w:ind w:left="392" w:right="372"/>
              <w:jc w:val="left"/>
              <w:rPr>
                <w:rFonts w:ascii="宋体" w:hAnsi="宋体"/>
                <w:color w:val="000000"/>
                <w:sz w:val="21"/>
              </w:rPr>
            </w:pPr>
            <w:r w:rsidRPr="00B33678">
              <w:rPr>
                <w:rFonts w:ascii="宋体" w:hAnsi="宋体"/>
                <w:color w:val="000000"/>
                <w:sz w:val="21"/>
              </w:rPr>
              <w:t>3</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按单项获取国家目录字典（三大目</w:t>
            </w:r>
          </w:p>
          <w:p w:rsidR="002275F3" w:rsidRPr="00B33678" w:rsidRDefault="002275F3" w:rsidP="002275F3">
            <w:pPr>
              <w:autoSpaceDE w:val="0"/>
              <w:autoSpaceDN w:val="0"/>
              <w:adjustRightInd w:val="0"/>
              <w:spacing w:before="56"/>
              <w:ind w:left="103" w:right="-20"/>
              <w:jc w:val="left"/>
              <w:rPr>
                <w:rFonts w:ascii="宋体" w:hAnsi="宋体"/>
                <w:color w:val="000000"/>
                <w:sz w:val="21"/>
              </w:rPr>
            </w:pPr>
            <w:r w:rsidRPr="00B33678">
              <w:rPr>
                <w:rFonts w:ascii="宋体" w:hAnsi="宋体" w:hint="eastAsia"/>
                <w:color w:val="000000"/>
                <w:sz w:val="21"/>
              </w:rPr>
              <w:t>录（药品、诊疗和医用耗材）</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line="412" w:lineRule="auto"/>
              <w:ind w:left="103" w:right="27"/>
              <w:jc w:val="left"/>
              <w:rPr>
                <w:rFonts w:ascii="宋体" w:hAnsi="宋体"/>
                <w:color w:val="000000"/>
                <w:sz w:val="21"/>
              </w:rPr>
            </w:pPr>
            <w:r w:rsidRPr="00B33678">
              <w:rPr>
                <w:rFonts w:ascii="宋体" w:hAnsi="宋体"/>
                <w:color w:val="000000"/>
                <w:sz w:val="21"/>
              </w:rPr>
              <w:t>downloadSingleMaterialIn fo</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392" w:right="372"/>
              <w:jc w:val="left"/>
              <w:rPr>
                <w:rFonts w:ascii="宋体" w:hAnsi="宋体"/>
                <w:color w:val="000000"/>
                <w:sz w:val="21"/>
              </w:rPr>
            </w:pPr>
            <w:r w:rsidRPr="00B33678">
              <w:rPr>
                <w:rFonts w:ascii="宋体" w:hAnsi="宋体"/>
                <w:color w:val="000000"/>
                <w:sz w:val="21"/>
              </w:rPr>
              <w:t>4</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10" w:lineRule="exact"/>
              <w:ind w:left="103" w:right="-20"/>
              <w:jc w:val="left"/>
              <w:rPr>
                <w:rFonts w:ascii="宋体" w:hAnsi="宋体"/>
                <w:color w:val="000000"/>
                <w:sz w:val="21"/>
              </w:rPr>
            </w:pPr>
            <w:r w:rsidRPr="00B33678">
              <w:rPr>
                <w:rFonts w:ascii="宋体" w:hAnsi="宋体" w:hint="eastAsia"/>
                <w:color w:val="000000"/>
                <w:sz w:val="21"/>
              </w:rPr>
              <w:t>分页获取国家疾病目录字典</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103" w:right="-20"/>
              <w:jc w:val="left"/>
              <w:rPr>
                <w:rFonts w:ascii="宋体" w:hAnsi="宋体"/>
                <w:color w:val="000000"/>
                <w:sz w:val="21"/>
              </w:rPr>
            </w:pPr>
            <w:r w:rsidRPr="00B33678">
              <w:rPr>
                <w:rFonts w:ascii="宋体" w:hAnsi="宋体"/>
                <w:color w:val="000000"/>
                <w:sz w:val="21"/>
              </w:rPr>
              <w:t>downloadIllInfo</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92" w:right="372"/>
              <w:jc w:val="left"/>
              <w:rPr>
                <w:rFonts w:ascii="宋体" w:hAnsi="宋体"/>
                <w:color w:val="000000"/>
                <w:sz w:val="21"/>
              </w:rPr>
            </w:pPr>
            <w:r w:rsidRPr="00B33678">
              <w:rPr>
                <w:rFonts w:ascii="宋体" w:hAnsi="宋体"/>
                <w:color w:val="000000"/>
                <w:sz w:val="21"/>
              </w:rPr>
              <w:t>5</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按时间获取国家疾病目录字典</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downloadIllInfoByTime</w:t>
            </w:r>
          </w:p>
        </w:tc>
      </w:tr>
      <w:tr w:rsidR="002275F3" w:rsidRPr="00B33678" w:rsidTr="00646BAA">
        <w:trPr>
          <w:trHeight w:hRule="exact" w:val="475"/>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92" w:right="372"/>
              <w:jc w:val="left"/>
              <w:rPr>
                <w:rFonts w:ascii="宋体" w:hAnsi="宋体"/>
                <w:color w:val="000000"/>
                <w:sz w:val="21"/>
              </w:rPr>
            </w:pPr>
            <w:r w:rsidRPr="00B33678">
              <w:rPr>
                <w:rFonts w:ascii="宋体" w:hAnsi="宋体"/>
                <w:color w:val="000000"/>
                <w:sz w:val="21"/>
              </w:rPr>
              <w:t>6</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按单项获取国家疾病目录字典</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downloadSingleIllInfo</w:t>
            </w:r>
          </w:p>
        </w:tc>
      </w:tr>
      <w:tr w:rsidR="002275F3" w:rsidRPr="00B33678" w:rsidTr="00646BAA">
        <w:trPr>
          <w:trHeight w:hRule="exact" w:val="946"/>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5" w:line="240" w:lineRule="exact"/>
              <w:jc w:val="left"/>
              <w:rPr>
                <w:rFonts w:ascii="宋体" w:hAnsi="宋体"/>
                <w:color w:val="000000"/>
                <w:sz w:val="21"/>
              </w:rPr>
            </w:pPr>
          </w:p>
          <w:p w:rsidR="002275F3" w:rsidRPr="00B33678" w:rsidRDefault="002275F3" w:rsidP="002275F3">
            <w:pPr>
              <w:autoSpaceDE w:val="0"/>
              <w:autoSpaceDN w:val="0"/>
              <w:adjustRightInd w:val="0"/>
              <w:ind w:left="392" w:right="372"/>
              <w:jc w:val="left"/>
              <w:rPr>
                <w:rFonts w:ascii="宋体" w:hAnsi="宋体"/>
                <w:color w:val="000000"/>
                <w:sz w:val="21"/>
              </w:rPr>
            </w:pPr>
            <w:r w:rsidRPr="00B33678">
              <w:rPr>
                <w:rFonts w:ascii="宋体" w:hAnsi="宋体"/>
                <w:color w:val="000000"/>
                <w:sz w:val="21"/>
              </w:rPr>
              <w:t>7</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10" w:lineRule="exact"/>
              <w:ind w:left="103" w:right="-20"/>
              <w:jc w:val="left"/>
              <w:rPr>
                <w:rFonts w:ascii="宋体" w:hAnsi="宋体"/>
                <w:color w:val="000000"/>
                <w:sz w:val="21"/>
              </w:rPr>
            </w:pPr>
            <w:r w:rsidRPr="00B33678">
              <w:rPr>
                <w:rFonts w:ascii="宋体" w:hAnsi="宋体" w:hint="eastAsia"/>
                <w:color w:val="000000"/>
                <w:sz w:val="21"/>
              </w:rPr>
              <w:t>省结算中心（含虚拟结算中心）三</w:t>
            </w:r>
          </w:p>
          <w:p w:rsidR="002275F3" w:rsidRPr="00B33678" w:rsidRDefault="002275F3" w:rsidP="002275F3">
            <w:pPr>
              <w:autoSpaceDE w:val="0"/>
              <w:autoSpaceDN w:val="0"/>
              <w:adjustRightInd w:val="0"/>
              <w:spacing w:before="53"/>
              <w:ind w:left="103" w:right="-20"/>
              <w:jc w:val="left"/>
              <w:rPr>
                <w:rFonts w:ascii="宋体" w:hAnsi="宋体"/>
                <w:color w:val="000000"/>
                <w:sz w:val="21"/>
              </w:rPr>
            </w:pPr>
            <w:r w:rsidRPr="00B33678">
              <w:rPr>
                <w:rFonts w:ascii="宋体" w:hAnsi="宋体" w:hint="eastAsia"/>
                <w:color w:val="000000"/>
                <w:sz w:val="21"/>
              </w:rPr>
              <w:t>大目录比对关系维护</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103" w:right="-20"/>
              <w:jc w:val="left"/>
              <w:rPr>
                <w:rFonts w:ascii="宋体" w:hAnsi="宋体"/>
                <w:color w:val="000000"/>
                <w:sz w:val="21"/>
              </w:rPr>
            </w:pPr>
            <w:r w:rsidRPr="00B33678">
              <w:rPr>
                <w:rFonts w:ascii="宋体" w:hAnsi="宋体"/>
                <w:color w:val="000000"/>
                <w:sz w:val="21"/>
              </w:rPr>
              <w:t>uploadMaterialInfoMatch</w:t>
            </w:r>
          </w:p>
        </w:tc>
      </w:tr>
      <w:tr w:rsidR="002275F3" w:rsidRPr="00B33678" w:rsidTr="00646BAA">
        <w:trPr>
          <w:trHeight w:hRule="exact" w:val="944"/>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13" w:line="240" w:lineRule="exact"/>
              <w:jc w:val="left"/>
              <w:rPr>
                <w:rFonts w:ascii="宋体" w:hAnsi="宋体"/>
                <w:color w:val="000000"/>
                <w:sz w:val="21"/>
              </w:rPr>
            </w:pPr>
          </w:p>
          <w:p w:rsidR="002275F3" w:rsidRPr="00B33678" w:rsidRDefault="002275F3" w:rsidP="002275F3">
            <w:pPr>
              <w:autoSpaceDE w:val="0"/>
              <w:autoSpaceDN w:val="0"/>
              <w:adjustRightInd w:val="0"/>
              <w:ind w:left="392" w:right="372"/>
              <w:jc w:val="left"/>
              <w:rPr>
                <w:rFonts w:ascii="宋体" w:hAnsi="宋体"/>
                <w:color w:val="000000"/>
                <w:sz w:val="21"/>
              </w:rPr>
            </w:pPr>
            <w:r w:rsidRPr="00B33678">
              <w:rPr>
                <w:rFonts w:ascii="宋体" w:hAnsi="宋体"/>
                <w:color w:val="000000"/>
                <w:sz w:val="21"/>
              </w:rPr>
              <w:t>8</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省结算中心（含虚拟结算中心）疾</w:t>
            </w:r>
          </w:p>
          <w:p w:rsidR="002275F3" w:rsidRPr="00B33678" w:rsidRDefault="002275F3" w:rsidP="002275F3">
            <w:pPr>
              <w:autoSpaceDE w:val="0"/>
              <w:autoSpaceDN w:val="0"/>
              <w:adjustRightInd w:val="0"/>
              <w:spacing w:before="53"/>
              <w:ind w:left="103" w:right="-20"/>
              <w:jc w:val="left"/>
              <w:rPr>
                <w:rFonts w:ascii="宋体" w:hAnsi="宋体"/>
                <w:color w:val="000000"/>
                <w:sz w:val="21"/>
              </w:rPr>
            </w:pPr>
            <w:r w:rsidRPr="00B33678">
              <w:rPr>
                <w:rFonts w:ascii="宋体" w:hAnsi="宋体" w:hint="eastAsia"/>
                <w:color w:val="000000"/>
                <w:sz w:val="21"/>
              </w:rPr>
              <w:t>病比对关系维护</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uploadIllInfoMatch</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92" w:right="372"/>
              <w:jc w:val="left"/>
              <w:rPr>
                <w:rFonts w:ascii="宋体" w:hAnsi="宋体"/>
                <w:color w:val="000000"/>
                <w:sz w:val="21"/>
              </w:rPr>
            </w:pPr>
            <w:r w:rsidRPr="00B33678">
              <w:rPr>
                <w:rFonts w:ascii="宋体" w:hAnsi="宋体"/>
                <w:color w:val="000000"/>
                <w:sz w:val="21"/>
              </w:rPr>
              <w:t>9</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跨省结算定点医疗机构下载</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downloadHospitalInfo</w:t>
            </w:r>
          </w:p>
        </w:tc>
      </w:tr>
      <w:tr w:rsidR="002275F3" w:rsidRPr="00B33678" w:rsidTr="00646BAA">
        <w:trPr>
          <w:trHeight w:hRule="exact" w:val="475"/>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10</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新农合管理经办机构下载</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downloadOrgInfo</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11</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国标数据字典下载</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downloadDictInfo</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12</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跨省转诊申请记录上传</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uploadZZRecords</w:t>
            </w:r>
          </w:p>
        </w:tc>
      </w:tr>
      <w:tr w:rsidR="002275F3" w:rsidRPr="00B33678" w:rsidTr="00646BAA">
        <w:trPr>
          <w:trHeight w:hRule="exact" w:val="475"/>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13</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跨省转诊申请单下载</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downloadZZRecords</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3"/>
              <w:ind w:left="330" w:right="310"/>
              <w:jc w:val="left"/>
              <w:rPr>
                <w:rFonts w:ascii="宋体" w:hAnsi="宋体"/>
                <w:color w:val="000000"/>
                <w:sz w:val="21"/>
              </w:rPr>
            </w:pPr>
            <w:r w:rsidRPr="00B33678">
              <w:rPr>
                <w:rFonts w:ascii="宋体" w:hAnsi="宋体"/>
                <w:color w:val="000000"/>
                <w:sz w:val="21"/>
              </w:rPr>
              <w:t>14</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10" w:lineRule="exact"/>
              <w:ind w:left="103" w:right="-20"/>
              <w:jc w:val="left"/>
              <w:rPr>
                <w:rFonts w:ascii="宋体" w:hAnsi="宋体"/>
                <w:color w:val="000000"/>
                <w:sz w:val="21"/>
              </w:rPr>
            </w:pPr>
            <w:r w:rsidRPr="00B33678">
              <w:rPr>
                <w:rFonts w:ascii="宋体" w:hAnsi="宋体" w:hint="eastAsia"/>
                <w:color w:val="000000"/>
                <w:sz w:val="21"/>
              </w:rPr>
              <w:t>住院登记信息上传</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3"/>
              <w:ind w:left="103" w:right="-20"/>
              <w:jc w:val="left"/>
              <w:rPr>
                <w:rFonts w:ascii="宋体" w:hAnsi="宋体"/>
                <w:color w:val="000000"/>
                <w:sz w:val="21"/>
              </w:rPr>
            </w:pPr>
            <w:r w:rsidRPr="00B33678">
              <w:rPr>
                <w:rFonts w:ascii="宋体" w:hAnsi="宋体"/>
                <w:color w:val="000000"/>
                <w:sz w:val="21"/>
              </w:rPr>
              <w:t>uploadInpRegister</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15</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取消住院登记</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cancelInpRegister</w:t>
            </w:r>
          </w:p>
        </w:tc>
      </w:tr>
      <w:tr w:rsidR="002275F3" w:rsidRPr="00B33678" w:rsidTr="00646BAA">
        <w:trPr>
          <w:trHeight w:hRule="exact" w:val="475"/>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16</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住院登记信息查询</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InpRegisterSeek</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330" w:right="310"/>
              <w:jc w:val="left"/>
              <w:rPr>
                <w:rFonts w:ascii="宋体" w:hAnsi="宋体"/>
                <w:color w:val="000000"/>
                <w:sz w:val="21"/>
              </w:rPr>
            </w:pPr>
            <w:r w:rsidRPr="00B33678">
              <w:rPr>
                <w:rFonts w:ascii="宋体" w:hAnsi="宋体"/>
                <w:color w:val="000000"/>
                <w:sz w:val="21"/>
              </w:rPr>
              <w:t>17</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10" w:lineRule="exact"/>
              <w:ind w:left="103" w:right="-20"/>
              <w:jc w:val="left"/>
              <w:rPr>
                <w:rFonts w:ascii="宋体" w:hAnsi="宋体"/>
                <w:color w:val="000000"/>
                <w:sz w:val="21"/>
              </w:rPr>
            </w:pPr>
            <w:r w:rsidRPr="00B33678">
              <w:rPr>
                <w:rFonts w:ascii="宋体" w:hAnsi="宋体" w:hint="eastAsia"/>
                <w:color w:val="000000"/>
                <w:sz w:val="21"/>
              </w:rPr>
              <w:t>住院患者明细上传</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103" w:right="-20"/>
              <w:jc w:val="left"/>
              <w:rPr>
                <w:rFonts w:ascii="宋体" w:hAnsi="宋体"/>
                <w:color w:val="000000"/>
                <w:sz w:val="21"/>
              </w:rPr>
            </w:pPr>
            <w:r w:rsidRPr="00B33678">
              <w:rPr>
                <w:rFonts w:ascii="宋体" w:hAnsi="宋体"/>
                <w:color w:val="000000"/>
                <w:sz w:val="21"/>
              </w:rPr>
              <w:t>uploadInpDetails</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18</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住院患者费用预结算</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preInpPay</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19</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住院患者费用结算</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inpPay</w:t>
            </w:r>
          </w:p>
        </w:tc>
      </w:tr>
      <w:tr w:rsidR="002275F3" w:rsidRPr="00B33678" w:rsidTr="00646BAA">
        <w:trPr>
          <w:trHeight w:hRule="exact" w:val="475"/>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20</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住院患者费用结算数据接收</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receiveInpPay</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21</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住院患者费用退结算</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backPay</w:t>
            </w:r>
          </w:p>
        </w:tc>
      </w:tr>
      <w:tr w:rsidR="002275F3" w:rsidRPr="00B33678" w:rsidTr="00A67985">
        <w:trPr>
          <w:trHeight w:hRule="exact" w:val="53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22</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住院患者费用退结算数据接收</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receiveBackPay</w:t>
            </w:r>
          </w:p>
        </w:tc>
      </w:tr>
      <w:tr w:rsidR="002275F3" w:rsidRPr="00B33678" w:rsidTr="00646BAA">
        <w:trPr>
          <w:trHeight w:hRule="exact" w:val="914"/>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23</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医院垫付资金申请（向对应就医地</w:t>
            </w:r>
          </w:p>
          <w:p w:rsidR="002275F3" w:rsidRPr="00B33678" w:rsidRDefault="002275F3" w:rsidP="002275F3">
            <w:pPr>
              <w:autoSpaceDE w:val="0"/>
              <w:autoSpaceDN w:val="0"/>
              <w:adjustRightInd w:val="0"/>
              <w:spacing w:before="53"/>
              <w:ind w:left="103" w:right="-20"/>
              <w:jc w:val="left"/>
              <w:rPr>
                <w:rFonts w:ascii="宋体" w:hAnsi="宋体"/>
                <w:color w:val="000000"/>
                <w:sz w:val="21"/>
              </w:rPr>
            </w:pPr>
            <w:r w:rsidRPr="00B33678">
              <w:rPr>
                <w:rFonts w:ascii="宋体" w:hAnsi="宋体" w:hint="eastAsia"/>
                <w:color w:val="000000"/>
                <w:sz w:val="21"/>
              </w:rPr>
              <w:t>的省结算中心）</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uploadHosAppMon</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24</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医院垫付资金拨付</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fundPayForHos</w:t>
            </w:r>
          </w:p>
        </w:tc>
      </w:tr>
      <w:tr w:rsidR="002275F3" w:rsidRPr="00B33678" w:rsidTr="00A67985">
        <w:trPr>
          <w:trHeight w:hRule="exact" w:val="934"/>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25</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省级结算中心垫付资金申请（向各</w:t>
            </w:r>
          </w:p>
          <w:p w:rsidR="002275F3" w:rsidRPr="00B33678" w:rsidRDefault="002275F3" w:rsidP="002275F3">
            <w:pPr>
              <w:autoSpaceDE w:val="0"/>
              <w:autoSpaceDN w:val="0"/>
              <w:adjustRightInd w:val="0"/>
              <w:spacing w:before="53"/>
              <w:ind w:left="103" w:right="-20"/>
              <w:jc w:val="left"/>
              <w:rPr>
                <w:rFonts w:ascii="宋体" w:hAnsi="宋体"/>
                <w:color w:val="000000"/>
                <w:sz w:val="21"/>
              </w:rPr>
            </w:pPr>
            <w:r w:rsidRPr="00B33678">
              <w:rPr>
                <w:rFonts w:ascii="宋体" w:hAnsi="宋体" w:hint="eastAsia"/>
                <w:color w:val="000000"/>
                <w:sz w:val="21"/>
              </w:rPr>
              <w:t>参合地的省结算中心）</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uploadProvAppMon</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26</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省垫付资金申请单下载</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downloadProvsAppMon</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lastRenderedPageBreak/>
              <w:t>27</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省垫付资金拨付</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fundPayForProvs</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28</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住院患者费用标记上传</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uploadMarkedPay</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29</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住院患者费用标记下载</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downloadMarkedPay</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30</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住院病案首页数据上传</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uploadMedicalRecord</w:t>
            </w:r>
          </w:p>
        </w:tc>
      </w:tr>
      <w:tr w:rsidR="002275F3" w:rsidRPr="00B33678" w:rsidTr="00646BAA">
        <w:trPr>
          <w:trHeight w:hRule="exact" w:val="478"/>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330" w:right="310"/>
              <w:jc w:val="left"/>
              <w:rPr>
                <w:rFonts w:ascii="宋体" w:hAnsi="宋体"/>
                <w:color w:val="000000"/>
                <w:sz w:val="21"/>
              </w:rPr>
            </w:pPr>
            <w:r w:rsidRPr="00B33678">
              <w:rPr>
                <w:rFonts w:ascii="宋体" w:hAnsi="宋体"/>
                <w:color w:val="000000"/>
                <w:sz w:val="21"/>
              </w:rPr>
              <w:t>31</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10" w:lineRule="exact"/>
              <w:ind w:left="103" w:right="-20"/>
              <w:jc w:val="left"/>
              <w:rPr>
                <w:rFonts w:ascii="宋体" w:hAnsi="宋体"/>
                <w:color w:val="000000"/>
                <w:sz w:val="21"/>
              </w:rPr>
            </w:pPr>
            <w:r w:rsidRPr="00B33678">
              <w:rPr>
                <w:rFonts w:ascii="宋体" w:hAnsi="宋体" w:hint="eastAsia"/>
                <w:color w:val="000000"/>
                <w:sz w:val="21"/>
              </w:rPr>
              <w:t>中医住院病案首页数据上传</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2"/>
              <w:ind w:left="103" w:right="-20"/>
              <w:jc w:val="left"/>
              <w:rPr>
                <w:rFonts w:ascii="宋体" w:hAnsi="宋体"/>
                <w:color w:val="000000"/>
                <w:sz w:val="21"/>
              </w:rPr>
            </w:pPr>
            <w:r w:rsidRPr="00B33678">
              <w:rPr>
                <w:rFonts w:ascii="宋体" w:hAnsi="宋体"/>
                <w:color w:val="000000"/>
                <w:sz w:val="21"/>
              </w:rPr>
              <w:t>uploadTCMMedicalRecord</w:t>
            </w:r>
          </w:p>
        </w:tc>
      </w:tr>
      <w:tr w:rsidR="002275F3" w:rsidRPr="00B33678" w:rsidTr="00A67985">
        <w:trPr>
          <w:trHeight w:hRule="exact" w:val="519"/>
        </w:trPr>
        <w:tc>
          <w:tcPr>
            <w:tcW w:w="91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330" w:right="310"/>
              <w:jc w:val="left"/>
              <w:rPr>
                <w:rFonts w:ascii="宋体" w:hAnsi="宋体"/>
                <w:color w:val="000000"/>
                <w:sz w:val="21"/>
              </w:rPr>
            </w:pPr>
            <w:r w:rsidRPr="00B33678">
              <w:rPr>
                <w:rFonts w:ascii="宋体" w:hAnsi="宋体"/>
                <w:color w:val="000000"/>
                <w:sz w:val="21"/>
              </w:rPr>
              <w:t>32</w:t>
            </w:r>
          </w:p>
        </w:tc>
        <w:tc>
          <w:tcPr>
            <w:tcW w:w="4278"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line="300" w:lineRule="exact"/>
              <w:ind w:left="103" w:right="-20"/>
              <w:jc w:val="left"/>
              <w:rPr>
                <w:rFonts w:ascii="宋体" w:hAnsi="宋体"/>
                <w:color w:val="000000"/>
                <w:sz w:val="21"/>
              </w:rPr>
            </w:pPr>
            <w:r w:rsidRPr="00B33678">
              <w:rPr>
                <w:rFonts w:ascii="宋体" w:hAnsi="宋体" w:hint="eastAsia"/>
                <w:color w:val="000000"/>
                <w:sz w:val="21"/>
              </w:rPr>
              <w:t>住院患者费用明细撤销</w:t>
            </w:r>
            <w:r w:rsidRPr="00B33678">
              <w:rPr>
                <w:rFonts w:ascii="宋体" w:hAnsi="宋体"/>
                <w:color w:val="000000"/>
                <w:sz w:val="21"/>
              </w:rPr>
              <w:t>(</w:t>
            </w:r>
            <w:r w:rsidRPr="00B33678">
              <w:rPr>
                <w:rFonts w:ascii="宋体" w:hAnsi="宋体" w:hint="eastAsia"/>
                <w:color w:val="000000"/>
                <w:sz w:val="21"/>
              </w:rPr>
              <w:t>退费</w:t>
            </w:r>
            <w:r w:rsidRPr="00B33678">
              <w:rPr>
                <w:rFonts w:ascii="宋体" w:hAnsi="宋体"/>
                <w:color w:val="000000"/>
                <w:sz w:val="21"/>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275F3" w:rsidRPr="00B33678" w:rsidRDefault="002275F3" w:rsidP="002275F3">
            <w:pPr>
              <w:autoSpaceDE w:val="0"/>
              <w:autoSpaceDN w:val="0"/>
              <w:adjustRightInd w:val="0"/>
              <w:spacing w:before="20"/>
              <w:ind w:left="103" w:right="-20"/>
              <w:jc w:val="left"/>
              <w:rPr>
                <w:rFonts w:ascii="宋体" w:hAnsi="宋体"/>
                <w:color w:val="000000"/>
                <w:sz w:val="21"/>
              </w:rPr>
            </w:pPr>
            <w:r w:rsidRPr="00B33678">
              <w:rPr>
                <w:rFonts w:ascii="宋体" w:hAnsi="宋体"/>
                <w:color w:val="000000"/>
                <w:sz w:val="21"/>
              </w:rPr>
              <w:t>clearInpDetails</w:t>
            </w:r>
          </w:p>
        </w:tc>
      </w:tr>
    </w:tbl>
    <w:p w:rsidR="00D91980" w:rsidRPr="00B33678" w:rsidRDefault="002B1904" w:rsidP="00B33678">
      <w:pPr>
        <w:spacing w:line="360" w:lineRule="auto"/>
        <w:ind w:firstLineChars="196" w:firstLine="412"/>
        <w:rPr>
          <w:rFonts w:ascii="宋体" w:hAnsi="宋体" w:cs="宋体"/>
          <w:color w:val="000000"/>
          <w:sz w:val="21"/>
          <w:szCs w:val="21"/>
        </w:rPr>
      </w:pPr>
      <w:r w:rsidRPr="00B33678">
        <w:rPr>
          <w:rFonts w:ascii="宋体" w:hAnsi="宋体" w:cs="宋体" w:hint="eastAsia"/>
          <w:color w:val="000000"/>
          <w:sz w:val="21"/>
          <w:szCs w:val="21"/>
        </w:rPr>
        <w:t>详细接口参数详见国家卫生计生委基础卫生司《国家新型农村合作医疗跨省就医联网结报数据交换技术方案》</w:t>
      </w:r>
    </w:p>
    <w:p w:rsidR="00D91980" w:rsidRPr="00B33678" w:rsidRDefault="00D91980" w:rsidP="00D91980">
      <w:pPr>
        <w:spacing w:line="360" w:lineRule="auto"/>
        <w:rPr>
          <w:rFonts w:ascii="宋体" w:hAnsi="宋体" w:cs="宋体"/>
          <w:color w:val="000000"/>
          <w:sz w:val="21"/>
          <w:szCs w:val="21"/>
        </w:rPr>
      </w:pPr>
    </w:p>
    <w:p w:rsidR="00CE4556" w:rsidRPr="00D02660" w:rsidRDefault="00CE4556" w:rsidP="00D02660">
      <w:pPr>
        <w:spacing w:line="360" w:lineRule="auto"/>
        <w:jc w:val="center"/>
        <w:rPr>
          <w:rFonts w:ascii="宋体" w:hAnsi="宋体" w:cs="宋体"/>
          <w:color w:val="FF0000"/>
          <w:sz w:val="48"/>
          <w:szCs w:val="21"/>
        </w:rPr>
      </w:pPr>
      <w:r w:rsidRPr="00D02660">
        <w:rPr>
          <w:rFonts w:ascii="宋体" w:hAnsi="宋体" w:cs="宋体" w:hint="eastAsia"/>
          <w:b/>
          <w:color w:val="FF0000"/>
          <w:sz w:val="48"/>
          <w:szCs w:val="21"/>
        </w:rPr>
        <w:t>2. 电子签名平台</w:t>
      </w:r>
    </w:p>
    <w:p w:rsidR="00CE4556" w:rsidRPr="00B33678" w:rsidRDefault="00CE4556"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2.1项目描述</w:t>
      </w:r>
    </w:p>
    <w:p w:rsidR="00CE4556" w:rsidRPr="00B33678" w:rsidRDefault="00CE4556" w:rsidP="00B33678">
      <w:pPr>
        <w:spacing w:line="360" w:lineRule="auto"/>
        <w:ind w:firstLineChars="200" w:firstLine="420"/>
        <w:rPr>
          <w:sz w:val="21"/>
        </w:rPr>
      </w:pPr>
      <w:r w:rsidRPr="00B33678">
        <w:rPr>
          <w:rFonts w:hint="eastAsia"/>
          <w:sz w:val="21"/>
        </w:rPr>
        <w:t>根据国家卫生计生委和国家中医药管理局共同印发的《电子病历应用管理规范（试行）》文件要求，强调医疗机构应用电子病历应当具备电子病历的安全管理体系和安全保障机制，对电子病历创建、修改、归档等操作具有追溯能力。</w:t>
      </w:r>
      <w:r w:rsidR="006C0033" w:rsidRPr="00B33678">
        <w:rPr>
          <w:rFonts w:hint="eastAsia"/>
          <w:sz w:val="21"/>
        </w:rPr>
        <w:t>电子签名技术在电子病历系统的应用能有效保护电子病历信息系统的安全，</w:t>
      </w:r>
      <w:r w:rsidR="00F20053" w:rsidRPr="00B33678">
        <w:rPr>
          <w:rFonts w:hint="eastAsia"/>
          <w:sz w:val="21"/>
        </w:rPr>
        <w:t>按医院目前病历</w:t>
      </w:r>
      <w:r w:rsidRPr="00B33678">
        <w:rPr>
          <w:rFonts w:hint="eastAsia"/>
          <w:sz w:val="21"/>
        </w:rPr>
        <w:t>管理需求，现需开展电子签名平台建设工作。</w:t>
      </w:r>
    </w:p>
    <w:p w:rsidR="00CE4556" w:rsidRPr="00B33678" w:rsidRDefault="00CE4556"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2.2 功能列表</w:t>
      </w:r>
    </w:p>
    <w:p w:rsidR="00CE4556" w:rsidRPr="00B33678" w:rsidRDefault="00CE4556"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2.2.1医护CA电子签名</w:t>
      </w:r>
    </w:p>
    <w:p w:rsidR="00CE4556" w:rsidRPr="00B33678" w:rsidRDefault="00CE4556" w:rsidP="00B33678">
      <w:pPr>
        <w:spacing w:line="360" w:lineRule="auto"/>
        <w:ind w:firstLineChars="150" w:firstLine="315"/>
        <w:rPr>
          <w:rFonts w:ascii="宋体" w:hAnsi="宋体"/>
          <w:sz w:val="21"/>
          <w:szCs w:val="21"/>
        </w:rPr>
      </w:pPr>
      <w:r w:rsidRPr="00B33678">
        <w:rPr>
          <w:rFonts w:ascii="宋体" w:hAnsi="宋体" w:hint="eastAsia"/>
          <w:sz w:val="21"/>
          <w:szCs w:val="21"/>
        </w:rPr>
        <w:t>（1）</w:t>
      </w:r>
      <w:r w:rsidRPr="00B33678">
        <w:rPr>
          <w:rFonts w:ascii="宋体" w:hAnsi="宋体"/>
          <w:sz w:val="21"/>
          <w:szCs w:val="21"/>
        </w:rPr>
        <w:t>通过数字证书实现医生、护士等相关人员实名身份认证</w:t>
      </w:r>
      <w:r w:rsidRPr="00B33678">
        <w:rPr>
          <w:rFonts w:ascii="宋体" w:hAnsi="宋体" w:hint="eastAsia"/>
          <w:sz w:val="21"/>
          <w:szCs w:val="21"/>
        </w:rPr>
        <w:t>。</w:t>
      </w:r>
    </w:p>
    <w:p w:rsidR="00CE4556" w:rsidRPr="00B33678" w:rsidRDefault="00CE4556" w:rsidP="00B33678">
      <w:pPr>
        <w:widowControl/>
        <w:spacing w:line="360" w:lineRule="auto"/>
        <w:ind w:firstLineChars="150" w:firstLine="315"/>
        <w:jc w:val="left"/>
        <w:rPr>
          <w:rFonts w:ascii="宋体" w:hAnsi="宋体"/>
          <w:sz w:val="21"/>
          <w:szCs w:val="21"/>
        </w:rPr>
      </w:pPr>
      <w:r w:rsidRPr="00B33678">
        <w:rPr>
          <w:rFonts w:ascii="宋体" w:hAnsi="宋体" w:hint="eastAsia"/>
          <w:sz w:val="21"/>
          <w:szCs w:val="21"/>
        </w:rPr>
        <w:t>（2）</w:t>
      </w:r>
      <w:r w:rsidRPr="00B33678">
        <w:rPr>
          <w:rFonts w:ascii="宋体" w:hAnsi="宋体"/>
          <w:sz w:val="21"/>
          <w:szCs w:val="21"/>
        </w:rPr>
        <w:t>实现用户证书验证</w:t>
      </w:r>
      <w:r w:rsidRPr="00B33678">
        <w:rPr>
          <w:rFonts w:ascii="宋体" w:hAnsi="宋体" w:hint="eastAsia"/>
          <w:sz w:val="21"/>
          <w:szCs w:val="21"/>
        </w:rPr>
        <w:t>与安全登录</w:t>
      </w:r>
      <w:r w:rsidRPr="00B33678">
        <w:rPr>
          <w:rFonts w:ascii="宋体" w:hAnsi="宋体"/>
          <w:sz w:val="21"/>
          <w:szCs w:val="21"/>
        </w:rPr>
        <w:t>、信息加解密</w:t>
      </w:r>
      <w:r w:rsidRPr="00B33678">
        <w:rPr>
          <w:rFonts w:ascii="宋体" w:hAnsi="宋体" w:hint="eastAsia"/>
          <w:sz w:val="21"/>
          <w:szCs w:val="21"/>
        </w:rPr>
        <w:t>，</w:t>
      </w:r>
      <w:r w:rsidRPr="00B33678">
        <w:rPr>
          <w:rFonts w:ascii="宋体" w:hAnsi="宋体"/>
          <w:sz w:val="21"/>
          <w:szCs w:val="21"/>
        </w:rPr>
        <w:t>实现电子病历在各个流转环节进行电子签名</w:t>
      </w:r>
      <w:r w:rsidRPr="00B33678">
        <w:rPr>
          <w:rFonts w:ascii="宋体" w:hAnsi="宋体" w:hint="eastAsia"/>
          <w:sz w:val="21"/>
          <w:szCs w:val="21"/>
        </w:rPr>
        <w:t>及签名验证</w:t>
      </w:r>
      <w:r w:rsidRPr="00B33678">
        <w:rPr>
          <w:rFonts w:ascii="宋体" w:hAnsi="宋体"/>
          <w:sz w:val="21"/>
          <w:szCs w:val="21"/>
        </w:rPr>
        <w:t>等安全应用</w:t>
      </w:r>
      <w:r w:rsidRPr="00B33678">
        <w:rPr>
          <w:rFonts w:ascii="宋体" w:hAnsi="宋体" w:hint="eastAsia"/>
          <w:sz w:val="21"/>
          <w:szCs w:val="21"/>
        </w:rPr>
        <w:t>。</w:t>
      </w:r>
    </w:p>
    <w:p w:rsidR="00CE4556" w:rsidRPr="00B33678" w:rsidRDefault="00CE4556" w:rsidP="00B33678">
      <w:pPr>
        <w:widowControl/>
        <w:spacing w:line="360" w:lineRule="auto"/>
        <w:ind w:firstLineChars="150" w:firstLine="315"/>
        <w:jc w:val="left"/>
        <w:rPr>
          <w:rFonts w:ascii="宋体" w:hAnsi="宋体"/>
          <w:sz w:val="21"/>
          <w:szCs w:val="21"/>
        </w:rPr>
      </w:pPr>
      <w:r w:rsidRPr="00B33678">
        <w:rPr>
          <w:rFonts w:ascii="宋体" w:hAnsi="宋体" w:hint="eastAsia"/>
          <w:sz w:val="21"/>
          <w:szCs w:val="21"/>
        </w:rPr>
        <w:t>（3）</w:t>
      </w:r>
      <w:r w:rsidRPr="00B33678">
        <w:rPr>
          <w:rFonts w:ascii="宋体" w:hAnsi="宋体"/>
          <w:sz w:val="21"/>
          <w:szCs w:val="21"/>
        </w:rPr>
        <w:t>实现病历文档的可信处理</w:t>
      </w:r>
      <w:r w:rsidRPr="00B33678">
        <w:rPr>
          <w:rFonts w:ascii="宋体" w:hAnsi="宋体" w:hint="eastAsia"/>
          <w:sz w:val="21"/>
          <w:szCs w:val="21"/>
        </w:rPr>
        <w:t>和无纸化归档</w:t>
      </w:r>
      <w:r w:rsidRPr="00B33678">
        <w:rPr>
          <w:rFonts w:ascii="宋体" w:hAnsi="宋体"/>
          <w:sz w:val="21"/>
          <w:szCs w:val="21"/>
        </w:rPr>
        <w:t>，使各类电子病历资料保证真实性、完整性、不可否认性，具有法律效力。</w:t>
      </w:r>
    </w:p>
    <w:p w:rsidR="00CE4556" w:rsidRPr="00B33678" w:rsidRDefault="00CE4556" w:rsidP="00B33678">
      <w:pPr>
        <w:widowControl/>
        <w:spacing w:line="360" w:lineRule="auto"/>
        <w:ind w:firstLineChars="150" w:firstLine="315"/>
        <w:jc w:val="left"/>
        <w:rPr>
          <w:rFonts w:ascii="宋体" w:hAnsi="宋体"/>
          <w:sz w:val="21"/>
          <w:szCs w:val="21"/>
        </w:rPr>
      </w:pPr>
      <w:r w:rsidRPr="00B33678">
        <w:rPr>
          <w:rFonts w:ascii="宋体" w:hAnsi="宋体" w:hint="eastAsia"/>
          <w:sz w:val="21"/>
          <w:szCs w:val="21"/>
        </w:rPr>
        <w:t>（4）证书</w:t>
      </w:r>
      <w:r w:rsidRPr="00B33678">
        <w:rPr>
          <w:rFonts w:ascii="宋体" w:hAnsi="宋体"/>
          <w:sz w:val="21"/>
          <w:szCs w:val="21"/>
        </w:rPr>
        <w:t>介质，蓝牙KEY、OTGKey</w:t>
      </w:r>
      <w:r w:rsidRPr="00B33678">
        <w:rPr>
          <w:rFonts w:ascii="宋体" w:hAnsi="宋体" w:hint="eastAsia"/>
          <w:sz w:val="21"/>
          <w:szCs w:val="21"/>
        </w:rPr>
        <w:t>、SIMKEY等，支持多种移动终端</w:t>
      </w:r>
      <w:r w:rsidRPr="00B33678">
        <w:rPr>
          <w:rFonts w:ascii="宋体" w:hAnsi="宋体"/>
          <w:sz w:val="21"/>
          <w:szCs w:val="21"/>
        </w:rPr>
        <w:t>证书</w:t>
      </w:r>
      <w:r w:rsidRPr="00B33678">
        <w:rPr>
          <w:rFonts w:ascii="宋体" w:hAnsi="宋体" w:hint="eastAsia"/>
          <w:sz w:val="21"/>
          <w:szCs w:val="21"/>
        </w:rPr>
        <w:t>应用。</w:t>
      </w:r>
    </w:p>
    <w:p w:rsidR="00CE4556" w:rsidRPr="00B33678" w:rsidRDefault="00CE4556" w:rsidP="00B33678">
      <w:pPr>
        <w:widowControl/>
        <w:spacing w:line="360" w:lineRule="auto"/>
        <w:ind w:firstLineChars="150" w:firstLine="315"/>
        <w:jc w:val="left"/>
        <w:rPr>
          <w:rFonts w:ascii="宋体" w:hAnsi="宋体"/>
          <w:sz w:val="21"/>
          <w:szCs w:val="21"/>
        </w:rPr>
      </w:pPr>
      <w:r w:rsidRPr="00B33678">
        <w:rPr>
          <w:rFonts w:ascii="宋体" w:hAnsi="宋体" w:hint="eastAsia"/>
          <w:sz w:val="21"/>
          <w:szCs w:val="21"/>
        </w:rPr>
        <w:t>（5）</w:t>
      </w:r>
      <w:r w:rsidRPr="00B33678">
        <w:rPr>
          <w:rFonts w:ascii="宋体" w:hAnsi="宋体"/>
          <w:sz w:val="21"/>
          <w:szCs w:val="21"/>
        </w:rPr>
        <w:t>通过</w:t>
      </w:r>
      <w:r w:rsidRPr="00B33678">
        <w:rPr>
          <w:rFonts w:ascii="宋体" w:hAnsi="宋体" w:hint="eastAsia"/>
          <w:sz w:val="21"/>
          <w:szCs w:val="21"/>
        </w:rPr>
        <w:t>本地化</w:t>
      </w:r>
      <w:r w:rsidRPr="00B33678">
        <w:rPr>
          <w:rFonts w:ascii="宋体" w:hAnsi="宋体"/>
          <w:sz w:val="21"/>
          <w:szCs w:val="21"/>
        </w:rPr>
        <w:t>证书管理服务，实现用户证书的自动更新，</w:t>
      </w:r>
      <w:r w:rsidRPr="00B33678">
        <w:rPr>
          <w:rFonts w:ascii="宋体" w:hAnsi="宋体" w:hint="eastAsia"/>
          <w:sz w:val="21"/>
          <w:szCs w:val="21"/>
        </w:rPr>
        <w:t>本地化服务与</w:t>
      </w:r>
      <w:r w:rsidRPr="00B33678">
        <w:rPr>
          <w:rFonts w:ascii="宋体" w:hAnsi="宋体"/>
          <w:sz w:val="21"/>
          <w:szCs w:val="21"/>
        </w:rPr>
        <w:t>管理等</w:t>
      </w:r>
      <w:r w:rsidRPr="00B33678">
        <w:rPr>
          <w:rFonts w:ascii="宋体" w:hAnsi="宋体" w:hint="eastAsia"/>
          <w:sz w:val="21"/>
          <w:szCs w:val="21"/>
        </w:rPr>
        <w:t>。</w:t>
      </w:r>
    </w:p>
    <w:p w:rsidR="00CE4556" w:rsidRPr="00B33678" w:rsidRDefault="00CE4556"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2.2.2患者手写数字签名</w:t>
      </w:r>
    </w:p>
    <w:p w:rsidR="00CE4556" w:rsidRPr="00B33678" w:rsidRDefault="00CE4556" w:rsidP="00CE4556">
      <w:pPr>
        <w:spacing w:line="360" w:lineRule="auto"/>
        <w:ind w:firstLine="420"/>
        <w:rPr>
          <w:rFonts w:ascii="宋体" w:hAnsi="宋体"/>
          <w:color w:val="000000"/>
          <w:sz w:val="21"/>
        </w:rPr>
      </w:pPr>
      <w:r w:rsidRPr="00B33678">
        <w:rPr>
          <w:rFonts w:ascii="宋体" w:hAnsi="宋体" w:hint="eastAsia"/>
          <w:color w:val="000000"/>
          <w:sz w:val="21"/>
        </w:rPr>
        <w:t>医护人员调取知情文书并填写知情文书等相关内容，医护人员采用USBKEY对知情文书进行电子签名，通过手写板、指纹采集器采集患者家属/授权人手写签字图片和指纹信息，固化在知情文书中，同时加盖时间戳，确保知情文书完整性、不可否认性。对文件提供数字签名和数字签名验证功能。医疗文书管理服务。</w:t>
      </w:r>
      <w:r w:rsidRPr="00B33678">
        <w:rPr>
          <w:rFonts w:ascii="宋体" w:hAnsi="宋体" w:hint="eastAsia"/>
          <w:color w:val="000000"/>
          <w:sz w:val="21"/>
        </w:rPr>
        <w:lastRenderedPageBreak/>
        <w:t>日志记录和发送功能。</w:t>
      </w:r>
    </w:p>
    <w:p w:rsidR="00CE4556" w:rsidRPr="00B33678" w:rsidRDefault="00CE4556"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2.3功能参数</w:t>
      </w:r>
    </w:p>
    <w:p w:rsidR="00CE4556" w:rsidRPr="00B33678" w:rsidRDefault="00CE4556" w:rsidP="00B33678">
      <w:pPr>
        <w:pStyle w:val="a6"/>
        <w:spacing w:before="0"/>
        <w:ind w:firstLineChars="300" w:firstLine="630"/>
        <w:jc w:val="left"/>
        <w:rPr>
          <w:rFonts w:ascii="宋体" w:eastAsia="宋体" w:hAnsi="宋体"/>
          <w:color w:val="000000"/>
          <w:sz w:val="21"/>
        </w:rPr>
      </w:pPr>
      <w:r w:rsidRPr="00B33678">
        <w:rPr>
          <w:rFonts w:ascii="宋体" w:eastAsia="宋体" w:hAnsi="宋体" w:hint="eastAsia"/>
          <w:color w:val="000000"/>
          <w:sz w:val="21"/>
        </w:rPr>
        <w:t>2.3.1电子认证网关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7558"/>
      </w:tblGrid>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为应用系统提供用户证书验证、用户权限查询等信息安全服务</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提供丰富的策略管理，包括：验证强度策略、CRL下载策略、访问策略、日志审计策略、证书过期提醒策略等。</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为证书用户和安全应用提供在线证书查询、下载、证书状态本地化验证等服务。</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4</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提供高强度的数据保密功能：支持单、双向</w:t>
            </w:r>
            <w:r w:rsidRPr="00B33678">
              <w:rPr>
                <w:rFonts w:ascii="宋体" w:hAnsi="宋体"/>
                <w:color w:val="000000"/>
                <w:sz w:val="21"/>
              </w:rPr>
              <w:t>SSL</w:t>
            </w:r>
            <w:r w:rsidRPr="00B33678">
              <w:rPr>
                <w:rFonts w:ascii="宋体" w:hAnsi="宋体" w:hint="eastAsia"/>
                <w:color w:val="000000"/>
                <w:sz w:val="21"/>
              </w:rPr>
              <w:t>信息传输，支持明文传输，支持</w:t>
            </w:r>
            <w:r w:rsidRPr="00B33678">
              <w:rPr>
                <w:rFonts w:ascii="宋体" w:hAnsi="宋体"/>
                <w:color w:val="000000"/>
                <w:sz w:val="21"/>
              </w:rPr>
              <w:t>128</w:t>
            </w:r>
            <w:r w:rsidRPr="00B33678">
              <w:rPr>
                <w:rFonts w:ascii="宋体" w:hAnsi="宋体" w:hint="eastAsia"/>
                <w:color w:val="000000"/>
                <w:sz w:val="21"/>
              </w:rPr>
              <w:t>位通道加密。</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5</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提供全面的安全审计功能：对管理员行为记录、跟踪；对业务人员行为记录、跟踪；查询本地审计信息；下载、备份本地审计信息；通过记录策略，控制文件的个数、大小控制占用磁盘空间；支持连接审计服务器，审计服务器提供更完善的服务。</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6</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提供网关自身的安全保障功能：服务器证书申请，网关可以提出申请产生</w:t>
            </w:r>
            <w:r w:rsidRPr="00B33678">
              <w:rPr>
                <w:rFonts w:ascii="宋体" w:hAnsi="宋体"/>
                <w:color w:val="000000"/>
                <w:sz w:val="21"/>
              </w:rPr>
              <w:t>PKCS#10</w:t>
            </w:r>
            <w:r w:rsidRPr="00B33678">
              <w:rPr>
                <w:rFonts w:ascii="宋体" w:hAnsi="宋体" w:hint="eastAsia"/>
                <w:color w:val="000000"/>
                <w:sz w:val="21"/>
              </w:rPr>
              <w:t>请求；更新服务器证书，可以使用申请的证书，也可以使用</w:t>
            </w:r>
            <w:r w:rsidRPr="00B33678">
              <w:rPr>
                <w:rFonts w:ascii="宋体" w:hAnsi="宋体"/>
                <w:color w:val="000000"/>
                <w:sz w:val="21"/>
              </w:rPr>
              <w:t>CA</w:t>
            </w:r>
            <w:r w:rsidRPr="00B33678">
              <w:rPr>
                <w:rFonts w:ascii="宋体" w:hAnsi="宋体" w:hint="eastAsia"/>
                <w:color w:val="000000"/>
                <w:sz w:val="21"/>
              </w:rPr>
              <w:t>签发的带私钥的证书；管理员证书，必须是信任机构签发的证书；用户证书，必须配置对应的根证书才可以访问网关；可提供双电源方案；网关采用业务与管理分离的策略，提供专门的管理端口和业务端口。</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7</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支持双机热备，使用两台网关平行部署，通过心跳线连接，一台服务，另一台备用。</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非功能指标</w:t>
            </w:r>
          </w:p>
        </w:tc>
      </w:tr>
      <w:tr w:rsidR="00CE4556" w:rsidRPr="00B33678" w:rsidTr="006C0033">
        <w:trPr>
          <w:trHeight w:val="383"/>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支持Windows,linux系统调用。100个并发响应时间平均在0.5秒内。</w:t>
            </w:r>
          </w:p>
        </w:tc>
      </w:tr>
      <w:tr w:rsidR="00CE4556" w:rsidRPr="00B33678" w:rsidTr="006C0033">
        <w:trPr>
          <w:trHeight w:val="276"/>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性能(TPS)： 200</w:t>
            </w:r>
          </w:p>
        </w:tc>
      </w:tr>
      <w:tr w:rsidR="00CE4556" w:rsidRPr="00B33678" w:rsidTr="006C0033">
        <w:trPr>
          <w:trHeight w:val="301"/>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最优并发数： 500</w:t>
            </w:r>
          </w:p>
        </w:tc>
      </w:tr>
      <w:tr w:rsidR="00CE4556" w:rsidRPr="00B33678" w:rsidTr="006C0033">
        <w:trPr>
          <w:trHeight w:val="336"/>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4</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最大并发数： 2000</w:t>
            </w:r>
          </w:p>
        </w:tc>
      </w:tr>
      <w:tr w:rsidR="00CE4556" w:rsidRPr="00B33678" w:rsidTr="006C0033">
        <w:trPr>
          <w:trHeight w:val="228"/>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5</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稳定性运行：365×24小时</w:t>
            </w:r>
          </w:p>
        </w:tc>
      </w:tr>
    </w:tbl>
    <w:p w:rsidR="00CE4556" w:rsidRPr="00B33678" w:rsidRDefault="00CE4556" w:rsidP="00B33678">
      <w:pPr>
        <w:pStyle w:val="a6"/>
        <w:spacing w:before="0"/>
        <w:ind w:firstLineChars="300" w:firstLine="630"/>
        <w:jc w:val="left"/>
        <w:rPr>
          <w:rFonts w:ascii="宋体" w:eastAsia="宋体" w:hAnsi="宋体"/>
          <w:color w:val="000000"/>
          <w:sz w:val="21"/>
        </w:rPr>
      </w:pPr>
    </w:p>
    <w:p w:rsidR="00CE4556" w:rsidRPr="00B33678" w:rsidRDefault="00CE4556" w:rsidP="00B33678">
      <w:pPr>
        <w:pStyle w:val="a6"/>
        <w:spacing w:before="0"/>
        <w:ind w:firstLineChars="300" w:firstLine="630"/>
        <w:jc w:val="left"/>
        <w:rPr>
          <w:rFonts w:ascii="宋体" w:eastAsia="宋体" w:hAnsi="宋体"/>
          <w:color w:val="000000"/>
          <w:sz w:val="21"/>
        </w:rPr>
      </w:pPr>
      <w:r w:rsidRPr="00B33678">
        <w:rPr>
          <w:rFonts w:ascii="宋体" w:eastAsia="宋体" w:hAnsi="宋体" w:hint="eastAsia"/>
          <w:color w:val="000000"/>
          <w:sz w:val="21"/>
        </w:rPr>
        <w:t>2.3.2时间戳服务器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7558"/>
      </w:tblGrid>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提供基于第三方权威、可信、精准的时间源。</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签发可信时间戳，有效性符合《中华人民共和国电子签名法》第二章关于数据电文原件形式的要求，能有效证明数据电文（电子文件）产生的时间及内容的完整性，保证数据电文的客观性、真实性。</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基于SNTP协议，从指定时间源获取标准时间并同步</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非功能指标</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最大并发数：10000；最大有效并发数：5000</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lastRenderedPageBreak/>
              <w:t>2</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提供管理日志记录</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提供备份恢复功能，保证系统瘫痪时的快速恢复</w:t>
            </w:r>
          </w:p>
        </w:tc>
      </w:tr>
      <w:tr w:rsidR="00CE4556" w:rsidRPr="00B33678" w:rsidTr="006C0033">
        <w:trPr>
          <w:jc w:val="center"/>
        </w:trPr>
        <w:tc>
          <w:tcPr>
            <w:tcW w:w="78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4</w:t>
            </w:r>
          </w:p>
        </w:tc>
        <w:tc>
          <w:tcPr>
            <w:tcW w:w="7558" w:type="dxa"/>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授时精度：0.5-3ms(毫秒)</w:t>
            </w:r>
          </w:p>
        </w:tc>
      </w:tr>
      <w:tr w:rsidR="00CE4556" w:rsidRPr="00B33678" w:rsidTr="006C0033">
        <w:trPr>
          <w:jc w:val="center"/>
        </w:trPr>
        <w:tc>
          <w:tcPr>
            <w:tcW w:w="78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5</w:t>
            </w:r>
          </w:p>
        </w:tc>
        <w:tc>
          <w:tcPr>
            <w:tcW w:w="7558" w:type="dxa"/>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守时精度：&lt;1ms（72小时）</w:t>
            </w:r>
          </w:p>
        </w:tc>
      </w:tr>
      <w:tr w:rsidR="00CE4556" w:rsidRPr="00B33678" w:rsidTr="006C0033">
        <w:trPr>
          <w:jc w:val="center"/>
        </w:trPr>
        <w:tc>
          <w:tcPr>
            <w:tcW w:w="78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6</w:t>
            </w:r>
          </w:p>
        </w:tc>
        <w:tc>
          <w:tcPr>
            <w:tcW w:w="7558" w:type="dxa"/>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包含可信时间戳接入服务器、时间戳服务中间件</w:t>
            </w:r>
          </w:p>
        </w:tc>
      </w:tr>
    </w:tbl>
    <w:p w:rsidR="00CE4556" w:rsidRPr="00B33678" w:rsidRDefault="00CE4556" w:rsidP="00CE4556">
      <w:pPr>
        <w:pStyle w:val="a6"/>
        <w:ind w:firstLineChars="0" w:firstLine="0"/>
        <w:rPr>
          <w:rFonts w:ascii="宋体" w:eastAsia="宋体" w:hAnsi="宋体"/>
          <w:color w:val="000000"/>
          <w:sz w:val="21"/>
        </w:rPr>
      </w:pPr>
    </w:p>
    <w:p w:rsidR="00CE4556" w:rsidRPr="00B33678" w:rsidRDefault="00CE4556" w:rsidP="00CE4556">
      <w:pPr>
        <w:pStyle w:val="a6"/>
        <w:ind w:left="900" w:firstLineChars="0" w:firstLine="0"/>
        <w:rPr>
          <w:rFonts w:ascii="宋体" w:eastAsia="宋体" w:hAnsi="宋体"/>
          <w:color w:val="000000"/>
          <w:sz w:val="21"/>
        </w:rPr>
      </w:pPr>
      <w:r w:rsidRPr="00B33678">
        <w:rPr>
          <w:rFonts w:ascii="宋体" w:eastAsia="宋体" w:hAnsi="宋体" w:hint="eastAsia"/>
          <w:color w:val="000000"/>
          <w:sz w:val="21"/>
        </w:rPr>
        <w:t>2.3.3安全中间件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431"/>
      </w:tblGrid>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431"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828" w:type="dxa"/>
            <w:vAlign w:val="center"/>
          </w:tcPr>
          <w:p w:rsidR="00CE4556" w:rsidRPr="00B33678" w:rsidRDefault="00CE4556" w:rsidP="00CE4556">
            <w:pPr>
              <w:jc w:val="center"/>
              <w:rPr>
                <w:rFonts w:ascii="宋体" w:hAnsi="宋体"/>
                <w:color w:val="000000"/>
                <w:sz w:val="21"/>
              </w:rPr>
            </w:pPr>
            <w:r w:rsidRPr="00B33678">
              <w:rPr>
                <w:rFonts w:ascii="宋体" w:hAnsi="宋体"/>
                <w:color w:val="000000"/>
                <w:sz w:val="21"/>
              </w:rPr>
              <w:t>1</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支持多种密码设备的应用；支持多种</w:t>
            </w:r>
            <w:r w:rsidRPr="00B33678">
              <w:rPr>
                <w:rFonts w:ascii="宋体" w:hAnsi="宋体"/>
                <w:color w:val="000000"/>
                <w:sz w:val="21"/>
              </w:rPr>
              <w:t>USB电子密钥的应用</w:t>
            </w:r>
          </w:p>
        </w:tc>
      </w:tr>
      <w:tr w:rsidR="00CE4556" w:rsidRPr="00B33678" w:rsidTr="006C0033">
        <w:trPr>
          <w:jc w:val="center"/>
        </w:trPr>
        <w:tc>
          <w:tcPr>
            <w:tcW w:w="828" w:type="dxa"/>
            <w:vAlign w:val="center"/>
          </w:tcPr>
          <w:p w:rsidR="00CE4556" w:rsidRPr="00B33678" w:rsidRDefault="00CE4556" w:rsidP="00CE4556">
            <w:pPr>
              <w:jc w:val="center"/>
              <w:rPr>
                <w:rFonts w:ascii="宋体" w:hAnsi="宋体"/>
                <w:color w:val="000000"/>
                <w:sz w:val="21"/>
              </w:rPr>
            </w:pPr>
            <w:r w:rsidRPr="00B33678">
              <w:rPr>
                <w:rFonts w:ascii="宋体" w:hAnsi="宋体"/>
                <w:color w:val="000000"/>
                <w:sz w:val="21"/>
              </w:rPr>
              <w:t>2</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抽象的安全算法服务，例如加密、解密、数字信封、签名、验签等</w:t>
            </w:r>
          </w:p>
        </w:tc>
      </w:tr>
      <w:tr w:rsidR="00CE4556" w:rsidRPr="00B33678" w:rsidTr="006C0033">
        <w:trPr>
          <w:jc w:val="center"/>
        </w:trPr>
        <w:tc>
          <w:tcPr>
            <w:tcW w:w="828" w:type="dxa"/>
            <w:vAlign w:val="center"/>
          </w:tcPr>
          <w:p w:rsidR="00CE4556" w:rsidRPr="00B33678" w:rsidRDefault="00CE4556" w:rsidP="00CE4556">
            <w:pPr>
              <w:jc w:val="center"/>
              <w:rPr>
                <w:rFonts w:ascii="宋体" w:hAnsi="宋体"/>
                <w:color w:val="000000"/>
                <w:sz w:val="21"/>
              </w:rPr>
            </w:pPr>
            <w:r w:rsidRPr="00B33678">
              <w:rPr>
                <w:rFonts w:ascii="宋体" w:hAnsi="宋体"/>
                <w:color w:val="000000"/>
                <w:sz w:val="21"/>
              </w:rPr>
              <w:t>3</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抽象的证书服务，例如读取证书、验证证书的有效性等</w:t>
            </w:r>
          </w:p>
        </w:tc>
      </w:tr>
      <w:tr w:rsidR="00CE4556" w:rsidRPr="00B33678" w:rsidTr="006C0033">
        <w:trPr>
          <w:jc w:val="center"/>
        </w:trPr>
        <w:tc>
          <w:tcPr>
            <w:tcW w:w="828" w:type="dxa"/>
            <w:vAlign w:val="center"/>
          </w:tcPr>
          <w:p w:rsidR="00CE4556" w:rsidRPr="00B33678" w:rsidRDefault="00CE4556" w:rsidP="00CE4556">
            <w:pPr>
              <w:jc w:val="center"/>
              <w:rPr>
                <w:rFonts w:ascii="宋体" w:hAnsi="宋体"/>
                <w:color w:val="000000"/>
                <w:sz w:val="21"/>
              </w:rPr>
            </w:pPr>
            <w:r w:rsidRPr="00B33678">
              <w:rPr>
                <w:rFonts w:ascii="宋体" w:hAnsi="宋体"/>
                <w:color w:val="000000"/>
                <w:sz w:val="21"/>
              </w:rPr>
              <w:t>4</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编解码服务，提供</w:t>
            </w:r>
            <w:r w:rsidRPr="00B33678">
              <w:rPr>
                <w:rFonts w:ascii="宋体" w:hAnsi="宋体"/>
                <w:color w:val="000000"/>
                <w:sz w:val="21"/>
              </w:rPr>
              <w:t>BASE64编码、BASE64解码</w:t>
            </w:r>
          </w:p>
        </w:tc>
      </w:tr>
      <w:tr w:rsidR="00CE4556" w:rsidRPr="00B33678" w:rsidTr="006C0033">
        <w:trPr>
          <w:jc w:val="center"/>
        </w:trPr>
        <w:tc>
          <w:tcPr>
            <w:tcW w:w="828" w:type="dxa"/>
            <w:vAlign w:val="center"/>
          </w:tcPr>
          <w:p w:rsidR="00CE4556" w:rsidRPr="00B33678" w:rsidRDefault="00CE4556" w:rsidP="00CE4556">
            <w:pPr>
              <w:jc w:val="center"/>
              <w:rPr>
                <w:rFonts w:ascii="宋体" w:hAnsi="宋体"/>
                <w:color w:val="000000"/>
                <w:sz w:val="21"/>
              </w:rPr>
            </w:pPr>
            <w:r w:rsidRPr="00B33678">
              <w:rPr>
                <w:rFonts w:ascii="宋体" w:hAnsi="宋体"/>
                <w:color w:val="000000"/>
                <w:sz w:val="21"/>
              </w:rPr>
              <w:t>5</w:t>
            </w:r>
          </w:p>
        </w:tc>
        <w:tc>
          <w:tcPr>
            <w:tcW w:w="7431" w:type="dxa"/>
          </w:tcPr>
          <w:p w:rsidR="00CE4556" w:rsidRPr="00B33678" w:rsidRDefault="00CE4556" w:rsidP="00B33678">
            <w:pPr>
              <w:ind w:left="105" w:hangingChars="50" w:hanging="105"/>
              <w:jc w:val="left"/>
              <w:rPr>
                <w:rFonts w:ascii="宋体" w:hAnsi="宋体"/>
                <w:color w:val="000000"/>
                <w:sz w:val="21"/>
              </w:rPr>
            </w:pPr>
            <w:r w:rsidRPr="00B33678">
              <w:rPr>
                <w:rFonts w:ascii="宋体" w:hAnsi="宋体" w:hint="eastAsia"/>
                <w:color w:val="000000"/>
                <w:sz w:val="21"/>
              </w:rPr>
              <w:t>支持院方应用程序所使用的多种开发语言，如.Net、Java、Delphi、PB、ASP.NET等。</w:t>
            </w:r>
          </w:p>
        </w:tc>
      </w:tr>
      <w:tr w:rsidR="00CE4556" w:rsidRPr="00B33678" w:rsidTr="006C0033">
        <w:trPr>
          <w:jc w:val="center"/>
        </w:trPr>
        <w:tc>
          <w:tcPr>
            <w:tcW w:w="828" w:type="dxa"/>
            <w:vAlign w:val="center"/>
          </w:tcPr>
          <w:p w:rsidR="00CE4556" w:rsidRPr="00B33678" w:rsidRDefault="00CE4556" w:rsidP="00CE4556">
            <w:pPr>
              <w:jc w:val="center"/>
              <w:rPr>
                <w:rFonts w:ascii="宋体" w:hAnsi="宋体"/>
                <w:color w:val="000000"/>
                <w:sz w:val="21"/>
              </w:rPr>
            </w:pPr>
            <w:r w:rsidRPr="00B33678">
              <w:rPr>
                <w:rFonts w:ascii="宋体" w:hAnsi="宋体"/>
                <w:color w:val="000000"/>
                <w:sz w:val="21"/>
              </w:rPr>
              <w:t>6</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跨平台支持，提供基于</w:t>
            </w:r>
            <w:r w:rsidRPr="00B33678">
              <w:rPr>
                <w:rFonts w:ascii="宋体" w:hAnsi="宋体"/>
                <w:color w:val="000000"/>
                <w:sz w:val="21"/>
              </w:rPr>
              <w:t>Java和Com组件的加密、解密、签名/</w:t>
            </w:r>
            <w:r w:rsidRPr="00B33678">
              <w:rPr>
                <w:rFonts w:ascii="宋体" w:hAnsi="宋体" w:hint="eastAsia"/>
                <w:color w:val="000000"/>
                <w:sz w:val="21"/>
              </w:rPr>
              <w:t>验证开发工具，可应用于</w:t>
            </w:r>
            <w:r w:rsidRPr="00B33678">
              <w:rPr>
                <w:rFonts w:ascii="宋体" w:hAnsi="宋体"/>
                <w:color w:val="000000"/>
                <w:sz w:val="21"/>
              </w:rPr>
              <w:t>Windows、Unix、Linux等多种操作系统</w:t>
            </w:r>
          </w:p>
        </w:tc>
      </w:tr>
    </w:tbl>
    <w:p w:rsidR="00CE4556" w:rsidRPr="00B33678" w:rsidRDefault="00CE4556" w:rsidP="00CE4556">
      <w:pPr>
        <w:pStyle w:val="a6"/>
        <w:ind w:firstLineChars="0" w:firstLine="0"/>
        <w:rPr>
          <w:rFonts w:ascii="宋体" w:eastAsia="宋体" w:hAnsi="宋体"/>
          <w:color w:val="000000"/>
          <w:sz w:val="21"/>
        </w:rPr>
      </w:pPr>
    </w:p>
    <w:p w:rsidR="00CE4556" w:rsidRPr="00B33678" w:rsidRDefault="00CE4556" w:rsidP="00B33678">
      <w:pPr>
        <w:pStyle w:val="a6"/>
        <w:spacing w:before="0"/>
        <w:ind w:firstLineChars="377" w:firstLine="792"/>
        <w:jc w:val="left"/>
        <w:rPr>
          <w:rFonts w:ascii="宋体" w:eastAsia="宋体" w:hAnsi="宋体"/>
          <w:color w:val="000000"/>
          <w:sz w:val="21"/>
        </w:rPr>
      </w:pPr>
      <w:r w:rsidRPr="00B33678">
        <w:rPr>
          <w:rFonts w:ascii="宋体" w:eastAsia="宋体" w:hAnsi="宋体" w:hint="eastAsia"/>
          <w:color w:val="000000"/>
          <w:sz w:val="21"/>
        </w:rPr>
        <w:t>2.3.4电子印章系统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7558"/>
      </w:tblGrid>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CA机构数字证书支持：支持第三方CA机构签发的数字证书。</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确认文档签署者身份：通过验证签署者的数字证书是否有效来证明签署者身份的真实可靠性，并可以查看签署者身份证书，从而确认签署者。</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保护文档不被非法篡改：能对所签文档内容进行完整性认证，确定其是否被篡改。如果签署后的文档发生了变更，验证时则会提示文档验证不通过（即文档验证失败）。</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4</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确保文档签署者不可否认：通过数字签名的唯一性及可验证性，从而确保签署者对所签文档的不可抵赖。</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5</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支持</w:t>
            </w:r>
            <w:r w:rsidRPr="00B33678">
              <w:rPr>
                <w:rFonts w:ascii="宋体" w:hAnsi="宋体"/>
                <w:color w:val="000000"/>
                <w:sz w:val="21"/>
              </w:rPr>
              <w:t>PDF</w:t>
            </w:r>
            <w:r w:rsidRPr="00B33678">
              <w:rPr>
                <w:rFonts w:ascii="宋体" w:hAnsi="宋体" w:hint="eastAsia"/>
                <w:color w:val="000000"/>
                <w:sz w:val="21"/>
              </w:rPr>
              <w:t>格式，并且印章需符合</w:t>
            </w:r>
            <w:r w:rsidRPr="00B33678">
              <w:rPr>
                <w:rFonts w:ascii="宋体" w:hAnsi="宋体"/>
                <w:color w:val="000000"/>
                <w:sz w:val="21"/>
              </w:rPr>
              <w:t>PDF</w:t>
            </w:r>
            <w:r w:rsidRPr="00B33678">
              <w:rPr>
                <w:rFonts w:ascii="宋体" w:hAnsi="宋体" w:hint="eastAsia"/>
                <w:color w:val="000000"/>
                <w:sz w:val="21"/>
              </w:rPr>
              <w:t>的签章标准，支持</w:t>
            </w:r>
            <w:r w:rsidRPr="00B33678">
              <w:rPr>
                <w:rFonts w:ascii="宋体" w:hAnsi="宋体"/>
                <w:color w:val="000000"/>
                <w:sz w:val="21"/>
              </w:rPr>
              <w:t>Adobe Reader</w:t>
            </w:r>
            <w:r w:rsidRPr="00B33678">
              <w:rPr>
                <w:rFonts w:ascii="宋体" w:hAnsi="宋体" w:hint="eastAsia"/>
                <w:color w:val="000000"/>
                <w:sz w:val="21"/>
              </w:rPr>
              <w:t>直接验证，无需安装任何插件。</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6</w:t>
            </w:r>
          </w:p>
        </w:tc>
        <w:tc>
          <w:tcPr>
            <w:tcW w:w="7558" w:type="dxa"/>
          </w:tcPr>
          <w:p w:rsidR="00CE4556" w:rsidRPr="00B33678" w:rsidRDefault="00CE4556" w:rsidP="006C0033">
            <w:pPr>
              <w:rPr>
                <w:rFonts w:ascii="宋体" w:hAnsi="宋体"/>
                <w:color w:val="000000"/>
                <w:sz w:val="21"/>
              </w:rPr>
            </w:pPr>
            <w:r w:rsidRPr="00B33678">
              <w:rPr>
                <w:rFonts w:ascii="宋体" w:hAnsi="宋体" w:hint="eastAsia"/>
                <w:color w:val="000000"/>
                <w:sz w:val="21"/>
              </w:rPr>
              <w:t>支持与医院现有系统的集成，协助应用程序厂家进行接口改造。</w:t>
            </w:r>
          </w:p>
        </w:tc>
      </w:tr>
    </w:tbl>
    <w:p w:rsidR="00CE4556" w:rsidRPr="00B33678" w:rsidRDefault="00CE4556" w:rsidP="00CE4556">
      <w:pPr>
        <w:pStyle w:val="a6"/>
        <w:spacing w:before="0"/>
        <w:ind w:firstLineChars="0"/>
        <w:jc w:val="left"/>
        <w:rPr>
          <w:rFonts w:ascii="宋体" w:eastAsia="宋体" w:hAnsi="宋体"/>
          <w:color w:val="000000"/>
          <w:sz w:val="21"/>
        </w:rPr>
      </w:pPr>
    </w:p>
    <w:p w:rsidR="00CE4556" w:rsidRPr="00B33678" w:rsidRDefault="00CE4556" w:rsidP="00B33678">
      <w:pPr>
        <w:pStyle w:val="a6"/>
        <w:spacing w:before="0"/>
        <w:ind w:firstLineChars="427" w:firstLine="897"/>
        <w:jc w:val="left"/>
        <w:rPr>
          <w:rFonts w:ascii="宋体" w:eastAsia="宋体" w:hAnsi="宋体"/>
          <w:color w:val="000000"/>
          <w:sz w:val="21"/>
        </w:rPr>
      </w:pPr>
      <w:r w:rsidRPr="00B33678">
        <w:rPr>
          <w:rFonts w:ascii="宋体" w:eastAsia="宋体" w:hAnsi="宋体" w:hint="eastAsia"/>
          <w:color w:val="000000"/>
          <w:sz w:val="21"/>
        </w:rPr>
        <w:t>2.3.5个人数字证书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431"/>
      </w:tblGrid>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431"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标识个人用户网络身份</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签发数字证书的电子认证系统和密钥管理系统应支持国密局要求的规范算法</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符合卫生部《卫生系统数字证书格式规范（试行）》</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4</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符合卫生部《卫生系统电子认证服务规范（试行）》</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lastRenderedPageBreak/>
              <w:t>5</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证书格式标准遵循x．509v3标准</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6</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支持存放介质：智能USBKey、SDKEY、UimKey等</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7</w:t>
            </w:r>
          </w:p>
        </w:tc>
        <w:tc>
          <w:tcPr>
            <w:tcW w:w="7431"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支持自定义证书扩展域管理</w:t>
            </w:r>
          </w:p>
        </w:tc>
      </w:tr>
    </w:tbl>
    <w:p w:rsidR="00CE4556" w:rsidRPr="00B33678" w:rsidRDefault="00CE4556" w:rsidP="00CE4556">
      <w:pPr>
        <w:autoSpaceDE w:val="0"/>
        <w:autoSpaceDN w:val="0"/>
        <w:ind w:right="-62"/>
        <w:jc w:val="left"/>
        <w:rPr>
          <w:rFonts w:ascii="宋体" w:hAnsi="宋体"/>
          <w:color w:val="000000"/>
          <w:sz w:val="21"/>
        </w:rPr>
      </w:pPr>
    </w:p>
    <w:p w:rsidR="00CE4556" w:rsidRPr="00B33678" w:rsidRDefault="00CE4556" w:rsidP="00B33678">
      <w:pPr>
        <w:pStyle w:val="a6"/>
        <w:spacing w:before="0"/>
        <w:ind w:firstLineChars="377" w:firstLine="792"/>
        <w:jc w:val="left"/>
        <w:rPr>
          <w:rFonts w:ascii="宋体" w:eastAsia="宋体" w:hAnsi="宋体"/>
          <w:color w:val="000000"/>
          <w:sz w:val="21"/>
        </w:rPr>
      </w:pPr>
      <w:r w:rsidRPr="00B33678">
        <w:rPr>
          <w:rFonts w:ascii="宋体" w:eastAsia="宋体" w:hAnsi="宋体" w:hint="eastAsia"/>
          <w:color w:val="000000"/>
          <w:sz w:val="21"/>
        </w:rPr>
        <w:t>2.3.6数字证书存储介质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409"/>
      </w:tblGrid>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409"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82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409" w:type="dxa"/>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符合卫生部《卫生系统数字证书介质规范（试行）》；</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rPr>
                <w:rFonts w:ascii="宋体" w:hAnsi="宋体"/>
                <w:color w:val="000000"/>
                <w:sz w:val="21"/>
              </w:rPr>
            </w:pPr>
            <w:r w:rsidRPr="00B33678">
              <w:rPr>
                <w:rFonts w:ascii="宋体" w:hAnsi="宋体" w:hint="eastAsia"/>
                <w:color w:val="000000"/>
                <w:sz w:val="21"/>
              </w:rPr>
              <w:t>USB Key支持PC/SC驱动，支持智能卡登录</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数据存储时间不小于10年，可擦写50万次以上；平均故障间隔时间（MTBF）≥4000小时；工作温度：</w:t>
            </w:r>
            <w:smartTag w:uri="urn:schemas-microsoft-com:office:smarttags" w:element="chmetcnv">
              <w:smartTagPr>
                <w:attr w:name="UnitName" w:val="℃"/>
                <w:attr w:name="SourceValue" w:val="0"/>
                <w:attr w:name="HasSpace" w:val="False"/>
                <w:attr w:name="Negative" w:val="False"/>
                <w:attr w:name="NumberType" w:val="1"/>
                <w:attr w:name="TCSC" w:val="0"/>
              </w:smartTagPr>
              <w:r w:rsidRPr="00B33678">
                <w:rPr>
                  <w:rFonts w:ascii="宋体" w:hAnsi="宋体" w:hint="eastAsia"/>
                  <w:color w:val="000000"/>
                  <w:sz w:val="21"/>
                </w:rPr>
                <w:t>0℃</w:t>
              </w:r>
            </w:smartTag>
            <w:r w:rsidRPr="00B33678">
              <w:rPr>
                <w:rFonts w:ascii="宋体" w:hAnsi="宋体" w:hint="eastAsia"/>
                <w:color w:val="000000"/>
                <w:sz w:val="21"/>
              </w:rPr>
              <w:t xml:space="preserve"> - </w:t>
            </w:r>
            <w:smartTag w:uri="urn:schemas-microsoft-com:office:smarttags" w:element="chmetcnv">
              <w:smartTagPr>
                <w:attr w:name="UnitName" w:val="℃"/>
                <w:attr w:name="SourceValue" w:val="40"/>
                <w:attr w:name="HasSpace" w:val="False"/>
                <w:attr w:name="Negative" w:val="False"/>
                <w:attr w:name="NumberType" w:val="1"/>
                <w:attr w:name="TCSC" w:val="0"/>
              </w:smartTagPr>
              <w:r w:rsidRPr="00B33678">
                <w:rPr>
                  <w:rFonts w:ascii="宋体" w:hAnsi="宋体" w:hint="eastAsia"/>
                  <w:color w:val="000000"/>
                  <w:sz w:val="21"/>
                </w:rPr>
                <w:t>40℃</w:t>
              </w:r>
            </w:smartTag>
            <w:r w:rsidRPr="00B33678">
              <w:rPr>
                <w:rFonts w:ascii="宋体" w:hAnsi="宋体" w:hint="eastAsia"/>
                <w:color w:val="000000"/>
                <w:sz w:val="21"/>
              </w:rPr>
              <w:t>，工作湿度：25%-80%，贮存温度：</w:t>
            </w:r>
            <w:smartTag w:uri="urn:schemas-microsoft-com:office:smarttags" w:element="chmetcnv">
              <w:smartTagPr>
                <w:attr w:name="UnitName" w:val="℃"/>
                <w:attr w:name="SourceValue" w:val="10"/>
                <w:attr w:name="HasSpace" w:val="False"/>
                <w:attr w:name="Negative" w:val="True"/>
                <w:attr w:name="NumberType" w:val="1"/>
                <w:attr w:name="TCSC" w:val="0"/>
              </w:smartTagPr>
              <w:r w:rsidRPr="00B33678">
                <w:rPr>
                  <w:rFonts w:ascii="宋体" w:hAnsi="宋体" w:hint="eastAsia"/>
                  <w:color w:val="000000"/>
                  <w:sz w:val="21"/>
                </w:rPr>
                <w:t>-10℃</w:t>
              </w:r>
            </w:smartTag>
            <w:r w:rsidRPr="00B33678">
              <w:rPr>
                <w:rFonts w:ascii="宋体" w:hAnsi="宋体" w:hint="eastAsia"/>
                <w:color w:val="000000"/>
                <w:sz w:val="21"/>
              </w:rPr>
              <w:t xml:space="preserve"> - </w:t>
            </w:r>
            <w:smartTag w:uri="urn:schemas-microsoft-com:office:smarttags" w:element="chmetcnv">
              <w:smartTagPr>
                <w:attr w:name="UnitName" w:val="℃"/>
                <w:attr w:name="SourceValue" w:val="55"/>
                <w:attr w:name="HasSpace" w:val="False"/>
                <w:attr w:name="Negative" w:val="False"/>
                <w:attr w:name="NumberType" w:val="1"/>
                <w:attr w:name="TCSC" w:val="0"/>
              </w:smartTagPr>
              <w:r w:rsidRPr="00B33678">
                <w:rPr>
                  <w:rFonts w:ascii="宋体" w:hAnsi="宋体" w:hint="eastAsia"/>
                  <w:color w:val="000000"/>
                  <w:sz w:val="21"/>
                </w:rPr>
                <w:t>55℃</w:t>
              </w:r>
            </w:smartTag>
            <w:r w:rsidRPr="00B33678">
              <w:rPr>
                <w:rFonts w:ascii="宋体" w:hAnsi="宋体" w:hint="eastAsia"/>
                <w:color w:val="000000"/>
                <w:sz w:val="21"/>
              </w:rPr>
              <w:t>，贮存湿度：≦95%（</w:t>
            </w:r>
            <w:smartTag w:uri="urn:schemas-microsoft-com:office:smarttags" w:element="chmetcnv">
              <w:smartTagPr>
                <w:attr w:name="UnitName" w:val="℃"/>
                <w:attr w:name="SourceValue" w:val="40"/>
                <w:attr w:name="HasSpace" w:val="False"/>
                <w:attr w:name="Negative" w:val="False"/>
                <w:attr w:name="NumberType" w:val="1"/>
                <w:attr w:name="TCSC" w:val="0"/>
              </w:smartTagPr>
              <w:r w:rsidRPr="00B33678">
                <w:rPr>
                  <w:rFonts w:ascii="宋体" w:hAnsi="宋体" w:hint="eastAsia"/>
                  <w:color w:val="000000"/>
                  <w:sz w:val="21"/>
                </w:rPr>
                <w:t>40℃</w:t>
              </w:r>
            </w:smartTag>
            <w:r w:rsidRPr="00B33678">
              <w:rPr>
                <w:rFonts w:ascii="宋体" w:hAnsi="宋体" w:hint="eastAsia"/>
                <w:color w:val="000000"/>
                <w:sz w:val="21"/>
              </w:rPr>
              <w:t>）</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4</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USBKey容量≥64K字节</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5</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USB Key自身的安全要求：具备完善的PIN校验保护功能</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6</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USB Key内应至少支持建立三级应用；支持多应用，各应用间相互独立；支持多种文件类型（二进制、定长记录、变长记录、循环记录）</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7</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能无缝挂接Microsoft Internet Explorer、Mozilla等主流浏览器，并完全支持HTTPS协议的应用</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8</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支持国密局要求的规范算法</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非功能性指标</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CE4556">
            <w:pPr>
              <w:jc w:val="center"/>
              <w:rPr>
                <w:rFonts w:ascii="宋体" w:hAnsi="宋体"/>
                <w:color w:val="000000"/>
                <w:sz w:val="21"/>
              </w:rPr>
            </w:pPr>
            <w:r w:rsidRPr="00B33678">
              <w:rPr>
                <w:rFonts w:ascii="宋体" w:hAnsi="宋体" w:hint="eastAsia"/>
                <w:color w:val="000000"/>
                <w:sz w:val="21"/>
              </w:rPr>
              <w:t>1</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公钥私钥对生成时间&lt;=30秒</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CE4556">
            <w:pPr>
              <w:jc w:val="center"/>
              <w:rPr>
                <w:rFonts w:ascii="宋体" w:hAnsi="宋体"/>
                <w:color w:val="000000"/>
                <w:sz w:val="21"/>
              </w:rPr>
            </w:pPr>
            <w:r w:rsidRPr="00B33678">
              <w:rPr>
                <w:rFonts w:ascii="宋体" w:hAnsi="宋体" w:hint="eastAsia"/>
                <w:color w:val="000000"/>
                <w:sz w:val="21"/>
              </w:rPr>
              <w:t>2</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数字签名和验证时间&lt;1秒/次</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CE4556">
            <w:pPr>
              <w:jc w:val="center"/>
              <w:rPr>
                <w:rFonts w:ascii="宋体" w:hAnsi="宋体"/>
                <w:color w:val="000000"/>
                <w:sz w:val="21"/>
              </w:rPr>
            </w:pPr>
            <w:r w:rsidRPr="00B33678">
              <w:rPr>
                <w:rFonts w:ascii="宋体" w:hAnsi="宋体" w:hint="eastAsia"/>
                <w:color w:val="000000"/>
                <w:sz w:val="21"/>
              </w:rPr>
              <w:t>3</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RSA加密速度&gt;50kbps，RSA解密速度&gt;30kbps</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CE4556">
            <w:pPr>
              <w:jc w:val="center"/>
              <w:rPr>
                <w:rFonts w:ascii="宋体" w:hAnsi="宋体"/>
                <w:color w:val="000000"/>
                <w:sz w:val="21"/>
              </w:rPr>
            </w:pPr>
            <w:r w:rsidRPr="00B33678">
              <w:rPr>
                <w:rFonts w:ascii="宋体" w:hAnsi="宋体" w:hint="eastAsia"/>
                <w:color w:val="000000"/>
                <w:sz w:val="21"/>
              </w:rPr>
              <w:t>4</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存储要求a)公私钥对&gt;=2个，b)必须在提供保护口令前提下才能访问密钥</w:t>
            </w:r>
          </w:p>
        </w:tc>
      </w:tr>
      <w:tr w:rsidR="00CE4556" w:rsidRPr="00B33678" w:rsidTr="006C0033">
        <w:trPr>
          <w:trHeight w:val="279"/>
          <w:jc w:val="center"/>
        </w:trPr>
        <w:tc>
          <w:tcPr>
            <w:tcW w:w="828"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CE4556">
            <w:pPr>
              <w:jc w:val="center"/>
              <w:rPr>
                <w:rFonts w:ascii="宋体" w:hAnsi="宋体"/>
                <w:color w:val="000000"/>
                <w:sz w:val="21"/>
              </w:rPr>
            </w:pPr>
            <w:r w:rsidRPr="00B33678">
              <w:rPr>
                <w:rFonts w:ascii="宋体" w:hAnsi="宋体" w:hint="eastAsia"/>
                <w:color w:val="000000"/>
                <w:sz w:val="21"/>
              </w:rPr>
              <w:t>5</w:t>
            </w:r>
          </w:p>
        </w:tc>
        <w:tc>
          <w:tcPr>
            <w:tcW w:w="7409" w:type="dxa"/>
            <w:tcBorders>
              <w:top w:val="single" w:sz="4" w:space="0" w:color="auto"/>
              <w:left w:val="single" w:sz="4" w:space="0" w:color="auto"/>
              <w:bottom w:val="single" w:sz="4" w:space="0" w:color="auto"/>
              <w:right w:val="single" w:sz="4" w:space="0" w:color="auto"/>
            </w:tcBorders>
            <w:vAlign w:val="center"/>
          </w:tcPr>
          <w:p w:rsidR="00CE4556" w:rsidRPr="00B33678" w:rsidRDefault="00CE4556" w:rsidP="006C0033">
            <w:pPr>
              <w:jc w:val="left"/>
              <w:rPr>
                <w:rFonts w:ascii="宋体" w:hAnsi="宋体"/>
                <w:color w:val="000000"/>
                <w:sz w:val="21"/>
              </w:rPr>
            </w:pPr>
            <w:r w:rsidRPr="00B33678">
              <w:rPr>
                <w:rFonts w:ascii="宋体" w:hAnsi="宋体" w:hint="eastAsia"/>
                <w:color w:val="000000"/>
                <w:sz w:val="21"/>
              </w:rPr>
              <w:t>支持硬件真随机数发生器</w:t>
            </w:r>
          </w:p>
        </w:tc>
      </w:tr>
    </w:tbl>
    <w:p w:rsidR="00CE4556" w:rsidRPr="00B33678" w:rsidRDefault="00CE4556" w:rsidP="00CE4556">
      <w:pPr>
        <w:pStyle w:val="a6"/>
        <w:spacing w:before="0"/>
        <w:ind w:firstLineChars="0"/>
        <w:jc w:val="left"/>
        <w:rPr>
          <w:rFonts w:ascii="宋体" w:eastAsia="宋体" w:hAnsi="宋体"/>
          <w:color w:val="000000"/>
          <w:sz w:val="21"/>
        </w:rPr>
      </w:pPr>
    </w:p>
    <w:p w:rsidR="00CE4556" w:rsidRPr="00B33678" w:rsidRDefault="00CE4556" w:rsidP="00B33678">
      <w:pPr>
        <w:pStyle w:val="a6"/>
        <w:spacing w:before="0"/>
        <w:ind w:firstLineChars="377" w:firstLine="792"/>
        <w:jc w:val="left"/>
        <w:rPr>
          <w:rFonts w:ascii="宋体" w:eastAsia="宋体" w:hAnsi="宋体"/>
          <w:color w:val="000000"/>
          <w:sz w:val="21"/>
        </w:rPr>
      </w:pPr>
      <w:r w:rsidRPr="00B33678">
        <w:rPr>
          <w:rFonts w:ascii="宋体" w:eastAsia="宋体" w:hAnsi="宋体" w:hint="eastAsia"/>
          <w:color w:val="000000"/>
          <w:sz w:val="21"/>
        </w:rPr>
        <w:t>2.3.7知情文书签名系统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7558"/>
      </w:tblGrid>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功能指标</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以B/S模式为患者及医护人员在知情同意书应用中提供电子签名服务。</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由医院电子病历系统生成知情文书，上传至知情文书手写签名系统，形成PDF格式知情文书。</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3</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医护人员调取知情文书并填写知情文书相关内容，医护人员采用USBKEY对知情文书进行电子签名，通过手写板、指纹采集器采集患者家属/授权人手写签字图片和指纹信息，固化在知情文书中。签名后的知情文书由电子病历系统取回并负责保存。</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lastRenderedPageBreak/>
              <w:t>4</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必须与时间戳服务系统连接，为知情文书签名加盖时间戳。</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序号</w:t>
            </w:r>
          </w:p>
        </w:tc>
        <w:tc>
          <w:tcPr>
            <w:tcW w:w="755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非功能性指标</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1</w:t>
            </w:r>
          </w:p>
        </w:tc>
        <w:tc>
          <w:tcPr>
            <w:tcW w:w="7558" w:type="dxa"/>
          </w:tcPr>
          <w:p w:rsidR="00CE4556" w:rsidRPr="00B33678" w:rsidRDefault="009A0165" w:rsidP="009A0165">
            <w:pPr>
              <w:spacing w:line="420" w:lineRule="auto"/>
              <w:jc w:val="left"/>
              <w:rPr>
                <w:rFonts w:ascii="宋体" w:hAnsi="宋体"/>
                <w:color w:val="000000"/>
                <w:sz w:val="21"/>
              </w:rPr>
            </w:pPr>
            <w:r w:rsidRPr="00B33678">
              <w:rPr>
                <w:rFonts w:ascii="宋体" w:hAnsi="宋体" w:hint="eastAsia"/>
                <w:color w:val="000000"/>
                <w:sz w:val="21"/>
              </w:rPr>
              <w:t>含手写板，指纹采集器。</w:t>
            </w:r>
            <w:r w:rsidRPr="00B33678">
              <w:rPr>
                <w:rFonts w:ascii="宋体" w:hAnsi="宋体"/>
                <w:color w:val="000000"/>
                <w:sz w:val="21"/>
              </w:rPr>
              <w:t xml:space="preserve"> </w:t>
            </w:r>
          </w:p>
        </w:tc>
      </w:tr>
      <w:tr w:rsidR="00CE4556" w:rsidRPr="00B33678" w:rsidTr="006C0033">
        <w:trPr>
          <w:jc w:val="center"/>
        </w:trPr>
        <w:tc>
          <w:tcPr>
            <w:tcW w:w="788" w:type="dxa"/>
            <w:vAlign w:val="center"/>
          </w:tcPr>
          <w:p w:rsidR="00CE4556" w:rsidRPr="00B33678" w:rsidRDefault="00CE4556" w:rsidP="006C0033">
            <w:pPr>
              <w:jc w:val="center"/>
              <w:rPr>
                <w:rFonts w:ascii="宋体" w:hAnsi="宋体"/>
                <w:color w:val="000000"/>
                <w:sz w:val="21"/>
              </w:rPr>
            </w:pPr>
            <w:r w:rsidRPr="00B33678">
              <w:rPr>
                <w:rFonts w:ascii="宋体" w:hAnsi="宋体" w:hint="eastAsia"/>
                <w:color w:val="000000"/>
                <w:sz w:val="21"/>
              </w:rPr>
              <w:t>2</w:t>
            </w:r>
          </w:p>
        </w:tc>
        <w:tc>
          <w:tcPr>
            <w:tcW w:w="7558" w:type="dxa"/>
          </w:tcPr>
          <w:p w:rsidR="00CE4556" w:rsidRPr="00B33678" w:rsidRDefault="00CE4556" w:rsidP="006C0033">
            <w:pPr>
              <w:spacing w:line="420" w:lineRule="auto"/>
              <w:jc w:val="left"/>
              <w:rPr>
                <w:rFonts w:ascii="宋体" w:hAnsi="宋体"/>
                <w:color w:val="000000"/>
                <w:sz w:val="21"/>
              </w:rPr>
            </w:pPr>
            <w:r w:rsidRPr="00B33678">
              <w:rPr>
                <w:rFonts w:ascii="宋体" w:hAnsi="宋体" w:hint="eastAsia"/>
                <w:color w:val="000000"/>
                <w:sz w:val="21"/>
              </w:rPr>
              <w:t>知情文书手写签名系统在50个负载同时在线的过程中，吞吐量最高值大于10个事务/秒，平均吞吐量大于5个事务/秒。</w:t>
            </w:r>
          </w:p>
        </w:tc>
      </w:tr>
    </w:tbl>
    <w:p w:rsidR="00CE4556" w:rsidRPr="00B33678" w:rsidRDefault="00CE4556"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2.4项目资质</w:t>
      </w:r>
    </w:p>
    <w:p w:rsidR="00D91980" w:rsidRPr="00B33678" w:rsidRDefault="00CE4556" w:rsidP="00D91980">
      <w:pPr>
        <w:pStyle w:val="a6"/>
        <w:spacing w:before="0"/>
        <w:ind w:firstLineChars="0"/>
        <w:jc w:val="left"/>
        <w:rPr>
          <w:rFonts w:ascii="宋体" w:eastAsia="宋体" w:hAnsi="宋体" w:cs="Times New Roman"/>
          <w:sz w:val="21"/>
          <w:szCs w:val="21"/>
        </w:rPr>
      </w:pPr>
      <w:r w:rsidRPr="00B33678">
        <w:rPr>
          <w:rFonts w:ascii="宋体" w:eastAsia="宋体" w:hAnsi="宋体" w:cs="Times New Roman" w:hint="eastAsia"/>
          <w:sz w:val="21"/>
          <w:szCs w:val="21"/>
        </w:rPr>
        <w:t>按照广东省卫生厅《关于推进我省卫生系统电子认证工作的通知》（粤卫函【2011】822号）及《关于公布我省卫生系统数字证书认证服务机构名单的通知》（粤卫函【2012】406号）要求，项目须采用该文件所认可的并具有《计算机信息系统集成资质证书》（叁级或以上）的电子认证服务机构提供的认证设备和认证服务。代理商须提供电子认证服务机构针对本项目出具的代理商证明文件。</w:t>
      </w:r>
    </w:p>
    <w:p w:rsidR="00D91980" w:rsidRDefault="00D91980" w:rsidP="00D91980">
      <w:pPr>
        <w:pStyle w:val="a6"/>
        <w:spacing w:before="0"/>
        <w:ind w:firstLineChars="0" w:firstLine="0"/>
        <w:jc w:val="left"/>
        <w:rPr>
          <w:rFonts w:ascii="宋体" w:eastAsia="宋体" w:hAnsi="宋体" w:cs="Times New Roman" w:hint="eastAsia"/>
          <w:sz w:val="21"/>
          <w:szCs w:val="21"/>
        </w:rPr>
      </w:pPr>
    </w:p>
    <w:p w:rsidR="00D02660" w:rsidRPr="00B33678" w:rsidRDefault="00D02660" w:rsidP="00D91980">
      <w:pPr>
        <w:pStyle w:val="a6"/>
        <w:spacing w:before="0"/>
        <w:ind w:firstLineChars="0" w:firstLine="0"/>
        <w:jc w:val="left"/>
        <w:rPr>
          <w:rFonts w:ascii="宋体" w:eastAsia="宋体" w:hAnsi="宋体" w:cs="Times New Roman"/>
          <w:sz w:val="21"/>
          <w:szCs w:val="21"/>
        </w:rPr>
      </w:pPr>
    </w:p>
    <w:p w:rsidR="00D42689" w:rsidRPr="00D02660" w:rsidRDefault="00403AC2" w:rsidP="00D02660">
      <w:pPr>
        <w:pStyle w:val="a6"/>
        <w:spacing w:before="0"/>
        <w:ind w:firstLineChars="0" w:firstLine="0"/>
        <w:jc w:val="center"/>
        <w:rPr>
          <w:rFonts w:ascii="宋体" w:eastAsia="宋体" w:hAnsi="宋体" w:cs="Times New Roman"/>
          <w:color w:val="FF0000"/>
          <w:sz w:val="40"/>
          <w:szCs w:val="21"/>
        </w:rPr>
      </w:pPr>
      <w:r w:rsidRPr="00D02660">
        <w:rPr>
          <w:rFonts w:ascii="宋体" w:hAnsi="宋体" w:hint="eastAsia"/>
          <w:b/>
          <w:color w:val="FF0000"/>
          <w:sz w:val="40"/>
        </w:rPr>
        <w:t>3</w:t>
      </w:r>
      <w:r w:rsidR="00EC7D5E" w:rsidRPr="00D02660">
        <w:rPr>
          <w:rFonts w:ascii="宋体" w:hAnsi="宋体" w:hint="eastAsia"/>
          <w:b/>
          <w:color w:val="FF0000"/>
          <w:sz w:val="40"/>
        </w:rPr>
        <w:t>.</w:t>
      </w:r>
      <w:r w:rsidR="00EC7D5E" w:rsidRPr="00D02660">
        <w:rPr>
          <w:rFonts w:ascii="宋体" w:hAnsi="宋体" w:cs="宋体" w:hint="eastAsia"/>
          <w:b/>
          <w:color w:val="FF0000"/>
          <w:sz w:val="40"/>
          <w:szCs w:val="21"/>
        </w:rPr>
        <w:t>移动</w:t>
      </w:r>
      <w:r w:rsidR="00EC7D5E" w:rsidRPr="00D02660">
        <w:rPr>
          <w:rFonts w:ascii="宋体" w:hAnsi="宋体" w:cs="宋体" w:hint="eastAsia"/>
          <w:b/>
          <w:color w:val="FF0000"/>
          <w:sz w:val="40"/>
          <w:szCs w:val="21"/>
        </w:rPr>
        <w:t>OA</w:t>
      </w:r>
      <w:r w:rsidR="00EC7D5E" w:rsidRPr="00D02660">
        <w:rPr>
          <w:rFonts w:ascii="宋体" w:hAnsi="宋体" w:cs="宋体" w:hint="eastAsia"/>
          <w:b/>
          <w:color w:val="FF0000"/>
          <w:sz w:val="40"/>
          <w:szCs w:val="21"/>
        </w:rPr>
        <w:t>系统升级改造</w:t>
      </w:r>
    </w:p>
    <w:p w:rsidR="00C43EB8" w:rsidRPr="00B33678" w:rsidRDefault="00403AC2"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3</w:t>
      </w:r>
      <w:r w:rsidR="008318D2" w:rsidRPr="00B33678">
        <w:rPr>
          <w:rFonts w:ascii="宋体" w:hAnsi="宋体" w:cs="宋体" w:hint="eastAsia"/>
          <w:b/>
          <w:color w:val="000000"/>
          <w:sz w:val="21"/>
          <w:szCs w:val="21"/>
        </w:rPr>
        <w:t>.1</w:t>
      </w:r>
      <w:r w:rsidR="00C43EB8" w:rsidRPr="00B33678">
        <w:rPr>
          <w:rFonts w:ascii="宋体" w:hAnsi="宋体" w:cs="宋体" w:hint="eastAsia"/>
          <w:b/>
          <w:color w:val="000000"/>
          <w:sz w:val="21"/>
          <w:szCs w:val="21"/>
        </w:rPr>
        <w:t>项目描述</w:t>
      </w:r>
    </w:p>
    <w:p w:rsidR="008318D2" w:rsidRPr="00B33678" w:rsidRDefault="00C43EB8" w:rsidP="00B33678">
      <w:pPr>
        <w:spacing w:line="360" w:lineRule="auto"/>
        <w:ind w:firstLineChars="46" w:firstLine="97"/>
        <w:rPr>
          <w:rFonts w:ascii="宋体" w:hAnsi="宋体" w:cs="宋体"/>
          <w:b/>
          <w:color w:val="000000"/>
          <w:sz w:val="21"/>
          <w:szCs w:val="21"/>
        </w:rPr>
      </w:pPr>
      <w:r w:rsidRPr="00B33678">
        <w:rPr>
          <w:rFonts w:ascii="宋体" w:hAnsi="宋体"/>
          <w:color w:val="000000"/>
          <w:sz w:val="21"/>
        </w:rPr>
        <w:t xml:space="preserve"> </w:t>
      </w:r>
      <w:r w:rsidRPr="00B33678">
        <w:rPr>
          <w:rFonts w:ascii="宋体" w:hAnsi="宋体" w:hint="eastAsia"/>
          <w:color w:val="000000"/>
          <w:sz w:val="21"/>
        </w:rPr>
        <w:t xml:space="preserve">  我院2014年5月上线OA办公协同系统,院内通知、新闻、流程、公文等已全面在OA系统中使用，随着手机应用的普及，根据党办、后勤等业务科室需求，为增进日常办公的效率及便利性，现需将OA办公协同系统升级，增加移动端功能，包括移动端通知、新闻浏览，流程、公文办理等。</w:t>
      </w:r>
    </w:p>
    <w:p w:rsidR="00C43EB8" w:rsidRPr="00B33678" w:rsidRDefault="00403AC2" w:rsidP="00C43EB8">
      <w:pPr>
        <w:spacing w:line="360" w:lineRule="auto"/>
        <w:rPr>
          <w:rFonts w:ascii="宋体" w:hAnsi="宋体" w:cs="宋体"/>
          <w:b/>
          <w:color w:val="000000"/>
          <w:sz w:val="21"/>
          <w:szCs w:val="21"/>
        </w:rPr>
      </w:pPr>
      <w:r w:rsidRPr="00B33678">
        <w:rPr>
          <w:rFonts w:ascii="宋体" w:hAnsi="宋体" w:cs="宋体" w:hint="eastAsia"/>
          <w:b/>
          <w:color w:val="000000"/>
          <w:sz w:val="21"/>
          <w:szCs w:val="21"/>
        </w:rPr>
        <w:t>3</w:t>
      </w:r>
      <w:r w:rsidR="00C43EB8" w:rsidRPr="00B33678">
        <w:rPr>
          <w:rFonts w:ascii="宋体" w:hAnsi="宋体" w:cs="宋体" w:hint="eastAsia"/>
          <w:b/>
          <w:color w:val="000000"/>
          <w:sz w:val="21"/>
          <w:szCs w:val="21"/>
        </w:rPr>
        <w:t>.2 功能列表</w:t>
      </w:r>
    </w:p>
    <w:tbl>
      <w:tblPr>
        <w:tblW w:w="10088"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865"/>
        <w:gridCol w:w="2694"/>
        <w:gridCol w:w="5529"/>
      </w:tblGrid>
      <w:tr w:rsidR="008318D2" w:rsidRPr="00B33678" w:rsidTr="008318D2">
        <w:trPr>
          <w:trHeight w:val="225"/>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信息</w:t>
            </w:r>
          </w:p>
        </w:tc>
        <w:tc>
          <w:tcPr>
            <w:tcW w:w="8223" w:type="dxa"/>
            <w:gridSpan w:val="2"/>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接收信息定向推送，</w:t>
            </w:r>
            <w:r w:rsidRPr="00B33678">
              <w:rPr>
                <w:rFonts w:ascii="宋体" w:hAnsi="宋体" w:cs="宋体"/>
                <w:color w:val="000000"/>
                <w:kern w:val="0"/>
                <w:sz w:val="21"/>
              </w:rPr>
              <w:t>并显示推送</w:t>
            </w:r>
            <w:r w:rsidRPr="00B33678">
              <w:rPr>
                <w:rFonts w:ascii="宋体" w:hAnsi="宋体" w:cs="宋体" w:hint="eastAsia"/>
                <w:color w:val="000000"/>
                <w:kern w:val="0"/>
                <w:sz w:val="21"/>
              </w:rPr>
              <w:t>历史</w:t>
            </w:r>
          </w:p>
        </w:tc>
      </w:tr>
      <w:tr w:rsidR="008318D2" w:rsidRPr="00B33678" w:rsidTr="008318D2">
        <w:trPr>
          <w:trHeight w:val="14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信息门户，支持图片列表，支持移动头条推送。</w:t>
            </w:r>
          </w:p>
        </w:tc>
      </w:tr>
      <w:tr w:rsidR="008318D2" w:rsidRPr="00B33678" w:rsidTr="008318D2">
        <w:trPr>
          <w:trHeight w:val="14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支持信息管理栏目视图、支持单位主页和自定义信息频道查看</w:t>
            </w:r>
          </w:p>
        </w:tc>
      </w:tr>
      <w:tr w:rsidR="008318D2" w:rsidRPr="00B33678" w:rsidTr="008318D2">
        <w:trPr>
          <w:trHeight w:val="14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新建信息：</w:t>
            </w:r>
            <w:r w:rsidRPr="00B33678">
              <w:rPr>
                <w:rFonts w:ascii="宋体" w:hAnsi="宋体" w:cs="宋体"/>
                <w:color w:val="000000"/>
                <w:kern w:val="0"/>
                <w:sz w:val="21"/>
              </w:rPr>
              <w:t>支持</w:t>
            </w:r>
            <w:r w:rsidRPr="00B33678">
              <w:rPr>
                <w:rFonts w:ascii="宋体" w:hAnsi="宋体" w:cs="宋体" w:hint="eastAsia"/>
                <w:color w:val="000000"/>
                <w:kern w:val="0"/>
                <w:sz w:val="21"/>
              </w:rPr>
              <w:t>上传图片附件</w:t>
            </w:r>
          </w:p>
        </w:tc>
      </w:tr>
      <w:tr w:rsidR="008318D2" w:rsidRPr="00B33678" w:rsidTr="008318D2">
        <w:trPr>
          <w:trHeight w:val="156"/>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信息评论、</w:t>
            </w:r>
            <w:r w:rsidRPr="00B33678">
              <w:rPr>
                <w:rFonts w:ascii="宋体" w:hAnsi="宋体" w:cs="宋体"/>
                <w:color w:val="000000"/>
                <w:kern w:val="0"/>
                <w:sz w:val="21"/>
              </w:rPr>
              <w:t>阅读</w:t>
            </w:r>
            <w:r w:rsidRPr="00B33678">
              <w:rPr>
                <w:rFonts w:ascii="宋体" w:hAnsi="宋体" w:cs="宋体" w:hint="eastAsia"/>
                <w:color w:val="000000"/>
                <w:kern w:val="0"/>
                <w:sz w:val="21"/>
              </w:rPr>
              <w:t>情况</w:t>
            </w:r>
            <w:r w:rsidRPr="00B33678">
              <w:rPr>
                <w:rFonts w:ascii="宋体" w:hAnsi="宋体" w:cs="宋体"/>
                <w:color w:val="000000"/>
                <w:kern w:val="0"/>
                <w:sz w:val="21"/>
              </w:rPr>
              <w:t>查看</w:t>
            </w:r>
          </w:p>
        </w:tc>
      </w:tr>
      <w:tr w:rsidR="008318D2" w:rsidRPr="00B33678" w:rsidTr="008318D2">
        <w:trPr>
          <w:trHeight w:val="225"/>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8223" w:type="dxa"/>
            <w:gridSpan w:val="2"/>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全局支持按信息标题搜索</w:t>
            </w:r>
          </w:p>
        </w:tc>
      </w:tr>
      <w:tr w:rsidR="008318D2" w:rsidRPr="00B33678" w:rsidTr="008318D2">
        <w:trPr>
          <w:trHeight w:val="454"/>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邮件</w:t>
            </w:r>
          </w:p>
        </w:tc>
        <w:tc>
          <w:tcPr>
            <w:tcW w:w="8223" w:type="dxa"/>
            <w:gridSpan w:val="2"/>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接收新邮件推送</w:t>
            </w:r>
          </w:p>
        </w:tc>
      </w:tr>
      <w:tr w:rsidR="008318D2" w:rsidRPr="00B33678" w:rsidTr="008318D2">
        <w:trPr>
          <w:trHeight w:val="146"/>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基本操作</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查看、回复、转发邮件、</w:t>
            </w:r>
            <w:r w:rsidRPr="00B33678">
              <w:rPr>
                <w:rFonts w:ascii="宋体" w:hAnsi="宋体" w:cs="宋体"/>
                <w:color w:val="000000"/>
                <w:kern w:val="0"/>
                <w:sz w:val="21"/>
              </w:rPr>
              <w:t>再次</w:t>
            </w:r>
            <w:r w:rsidRPr="00B33678">
              <w:rPr>
                <w:rFonts w:ascii="宋体" w:hAnsi="宋体" w:cs="宋体" w:hint="eastAsia"/>
                <w:color w:val="000000"/>
                <w:kern w:val="0"/>
                <w:sz w:val="21"/>
              </w:rPr>
              <w:t>发送</w:t>
            </w:r>
          </w:p>
        </w:tc>
      </w:tr>
      <w:tr w:rsidR="008318D2" w:rsidRPr="00B33678" w:rsidTr="008318D2">
        <w:trPr>
          <w:trHeight w:val="143"/>
        </w:trPr>
        <w:tc>
          <w:tcPr>
            <w:tcW w:w="1865" w:type="dxa"/>
            <w:vMerge/>
            <w:vAlign w:val="center"/>
          </w:tcPr>
          <w:p w:rsidR="008318D2" w:rsidRPr="00B33678" w:rsidRDefault="008318D2" w:rsidP="00F23B67">
            <w:pPr>
              <w:widowControl/>
              <w:jc w:val="left"/>
              <w:rPr>
                <w:sz w:val="21"/>
              </w:rPr>
            </w:pP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收件箱</w:t>
            </w:r>
          </w:p>
        </w:tc>
      </w:tr>
      <w:tr w:rsidR="008318D2" w:rsidRPr="00B33678" w:rsidTr="008318D2">
        <w:trPr>
          <w:trHeight w:val="143"/>
        </w:trPr>
        <w:tc>
          <w:tcPr>
            <w:tcW w:w="1865" w:type="dxa"/>
            <w:vMerge/>
            <w:vAlign w:val="center"/>
          </w:tcPr>
          <w:p w:rsidR="008318D2" w:rsidRPr="00B33678" w:rsidRDefault="008318D2" w:rsidP="00F23B67">
            <w:pPr>
              <w:widowControl/>
              <w:jc w:val="left"/>
              <w:rPr>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发件箱</w:t>
            </w:r>
          </w:p>
        </w:tc>
      </w:tr>
      <w:tr w:rsidR="008318D2" w:rsidRPr="00B33678" w:rsidTr="008318D2">
        <w:trPr>
          <w:trHeight w:val="143"/>
        </w:trPr>
        <w:tc>
          <w:tcPr>
            <w:tcW w:w="1865" w:type="dxa"/>
            <w:vMerge/>
            <w:vAlign w:val="center"/>
          </w:tcPr>
          <w:p w:rsidR="008318D2" w:rsidRPr="00B33678" w:rsidRDefault="008318D2" w:rsidP="00F23B67">
            <w:pPr>
              <w:widowControl/>
              <w:jc w:val="left"/>
              <w:rPr>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发邮件：</w:t>
            </w:r>
            <w:r w:rsidRPr="00B33678">
              <w:rPr>
                <w:rFonts w:ascii="宋体" w:hAnsi="宋体" w:cs="宋体"/>
                <w:color w:val="000000"/>
                <w:kern w:val="0"/>
                <w:sz w:val="21"/>
              </w:rPr>
              <w:t>支持</w:t>
            </w:r>
            <w:r w:rsidRPr="00B33678">
              <w:rPr>
                <w:rFonts w:ascii="宋体" w:hAnsi="宋体" w:cs="宋体" w:hint="eastAsia"/>
                <w:color w:val="000000"/>
                <w:kern w:val="0"/>
                <w:sz w:val="21"/>
              </w:rPr>
              <w:t>上传图片附件</w:t>
            </w:r>
          </w:p>
        </w:tc>
      </w:tr>
      <w:tr w:rsidR="008318D2" w:rsidRPr="00B33678" w:rsidTr="008318D2">
        <w:trPr>
          <w:trHeight w:val="143"/>
        </w:trPr>
        <w:tc>
          <w:tcPr>
            <w:tcW w:w="1865" w:type="dxa"/>
            <w:vMerge/>
            <w:vAlign w:val="center"/>
          </w:tcPr>
          <w:p w:rsidR="008318D2" w:rsidRPr="00B33678" w:rsidRDefault="008318D2" w:rsidP="00F23B67">
            <w:pPr>
              <w:widowControl/>
              <w:jc w:val="left"/>
              <w:rPr>
                <w:sz w:val="21"/>
              </w:rPr>
            </w:pPr>
          </w:p>
        </w:tc>
        <w:tc>
          <w:tcPr>
            <w:tcW w:w="8223" w:type="dxa"/>
            <w:gridSpan w:val="2"/>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全局列表支持按邮件标题搜索</w:t>
            </w:r>
          </w:p>
        </w:tc>
      </w:tr>
      <w:tr w:rsidR="00C43EB8" w:rsidRPr="00B33678" w:rsidTr="008318D2">
        <w:trPr>
          <w:trHeight w:val="454"/>
        </w:trPr>
        <w:tc>
          <w:tcPr>
            <w:tcW w:w="1865" w:type="dxa"/>
            <w:vMerge w:val="restart"/>
            <w:vAlign w:val="center"/>
          </w:tcPr>
          <w:p w:rsidR="00C43EB8" w:rsidRPr="00B33678" w:rsidRDefault="00C43EB8"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lastRenderedPageBreak/>
              <w:t>流程</w:t>
            </w:r>
          </w:p>
          <w:p w:rsidR="00C43EB8" w:rsidRPr="00B33678" w:rsidRDefault="00C43EB8" w:rsidP="00C43EB8">
            <w:pPr>
              <w:widowControl/>
              <w:rPr>
                <w:rFonts w:ascii="宋体" w:hAnsi="宋体" w:cs="宋体"/>
                <w:color w:val="000000"/>
                <w:kern w:val="0"/>
                <w:sz w:val="15"/>
                <w:szCs w:val="18"/>
              </w:rPr>
            </w:pPr>
          </w:p>
        </w:tc>
        <w:tc>
          <w:tcPr>
            <w:tcW w:w="8223" w:type="dxa"/>
            <w:gridSpan w:val="2"/>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接收待办推送</w:t>
            </w:r>
          </w:p>
        </w:tc>
      </w:tr>
      <w:tr w:rsidR="00C43EB8" w:rsidRPr="00B33678" w:rsidTr="008318D2">
        <w:trPr>
          <w:trHeight w:val="72"/>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restart"/>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文件办阅：</w:t>
            </w:r>
            <w:r w:rsidRPr="00B33678">
              <w:rPr>
                <w:rFonts w:ascii="宋体" w:hAnsi="宋体" w:cs="宋体"/>
                <w:color w:val="000000"/>
                <w:kern w:val="0"/>
                <w:sz w:val="21"/>
              </w:rPr>
              <w:t>待办</w:t>
            </w:r>
            <w:r w:rsidRPr="00B33678">
              <w:rPr>
                <w:rFonts w:ascii="宋体" w:hAnsi="宋体" w:cs="宋体" w:hint="eastAsia"/>
                <w:color w:val="000000"/>
                <w:kern w:val="0"/>
                <w:sz w:val="21"/>
              </w:rPr>
              <w:t>文件、待阅文件</w:t>
            </w:r>
          </w:p>
        </w:tc>
      </w:tr>
      <w:tr w:rsidR="00C43EB8" w:rsidRPr="00B33678" w:rsidTr="008318D2">
        <w:trPr>
          <w:trHeight w:val="71"/>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文件查阅：已办文件、</w:t>
            </w:r>
            <w:r w:rsidRPr="00B33678">
              <w:rPr>
                <w:rFonts w:ascii="宋体" w:hAnsi="宋体" w:cs="宋体"/>
                <w:color w:val="000000"/>
                <w:kern w:val="0"/>
                <w:sz w:val="21"/>
              </w:rPr>
              <w:t>我</w:t>
            </w:r>
            <w:r w:rsidRPr="00B33678">
              <w:rPr>
                <w:rFonts w:ascii="宋体" w:hAnsi="宋体" w:cs="宋体" w:hint="eastAsia"/>
                <w:color w:val="000000"/>
                <w:kern w:val="0"/>
                <w:sz w:val="21"/>
              </w:rPr>
              <w:t>的文件</w:t>
            </w:r>
          </w:p>
        </w:tc>
      </w:tr>
      <w:tr w:rsidR="00C43EB8" w:rsidRPr="00B33678" w:rsidTr="008318D2">
        <w:trPr>
          <w:trHeight w:val="143"/>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发起流程、</w:t>
            </w:r>
            <w:r w:rsidRPr="00B33678">
              <w:rPr>
                <w:rFonts w:ascii="宋体" w:hAnsi="宋体" w:cs="宋体"/>
                <w:color w:val="000000"/>
                <w:kern w:val="0"/>
                <w:sz w:val="21"/>
              </w:rPr>
              <w:t>流程</w:t>
            </w:r>
            <w:r w:rsidRPr="00B33678">
              <w:rPr>
                <w:rFonts w:ascii="宋体" w:hAnsi="宋体" w:cs="宋体" w:hint="eastAsia"/>
                <w:color w:val="000000"/>
                <w:kern w:val="0"/>
                <w:sz w:val="21"/>
              </w:rPr>
              <w:t>草稿</w:t>
            </w:r>
          </w:p>
        </w:tc>
      </w:tr>
      <w:tr w:rsidR="00C43EB8" w:rsidRPr="00B33678" w:rsidTr="008318D2">
        <w:trPr>
          <w:trHeight w:val="143"/>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支持全部/组织选人，</w:t>
            </w:r>
            <w:r w:rsidRPr="00B33678">
              <w:rPr>
                <w:rFonts w:ascii="宋体" w:hAnsi="宋体" w:cs="宋体"/>
                <w:color w:val="000000"/>
                <w:kern w:val="0"/>
                <w:sz w:val="21"/>
              </w:rPr>
              <w:t>支持</w:t>
            </w:r>
            <w:r w:rsidRPr="00B33678">
              <w:rPr>
                <w:rFonts w:ascii="宋体" w:hAnsi="宋体" w:cs="宋体" w:hint="eastAsia"/>
                <w:color w:val="000000"/>
                <w:kern w:val="0"/>
                <w:sz w:val="21"/>
              </w:rPr>
              <w:t>多选/单选组织</w:t>
            </w:r>
          </w:p>
        </w:tc>
      </w:tr>
      <w:tr w:rsidR="00C43EB8" w:rsidRPr="00B33678" w:rsidTr="008318D2">
        <w:trPr>
          <w:trHeight w:val="142"/>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支持大部分常用字段，</w:t>
            </w:r>
            <w:r w:rsidRPr="00B33678">
              <w:rPr>
                <w:rFonts w:ascii="宋体" w:hAnsi="宋体" w:cs="宋体"/>
                <w:color w:val="000000"/>
                <w:kern w:val="0"/>
                <w:sz w:val="21"/>
              </w:rPr>
              <w:t>支持</w:t>
            </w:r>
            <w:r w:rsidRPr="00B33678">
              <w:rPr>
                <w:rFonts w:ascii="宋体" w:hAnsi="宋体" w:cs="宋体" w:hint="eastAsia"/>
                <w:color w:val="000000"/>
                <w:kern w:val="0"/>
                <w:sz w:val="21"/>
              </w:rPr>
              <w:t>子表显示编辑</w:t>
            </w:r>
          </w:p>
        </w:tc>
      </w:tr>
      <w:tr w:rsidR="00C43EB8" w:rsidRPr="00B33678" w:rsidTr="008318D2">
        <w:trPr>
          <w:trHeight w:val="454"/>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基本操作</w:t>
            </w: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发送、退回、</w:t>
            </w:r>
            <w:r w:rsidRPr="00B33678">
              <w:rPr>
                <w:rFonts w:ascii="宋体" w:hAnsi="宋体" w:cs="宋体"/>
                <w:color w:val="000000"/>
                <w:kern w:val="0"/>
                <w:sz w:val="21"/>
              </w:rPr>
              <w:t>催办</w:t>
            </w:r>
            <w:r w:rsidRPr="00B33678">
              <w:rPr>
                <w:rFonts w:ascii="宋体" w:hAnsi="宋体" w:cs="宋体" w:hint="eastAsia"/>
                <w:color w:val="000000"/>
                <w:kern w:val="0"/>
                <w:sz w:val="21"/>
              </w:rPr>
              <w:t>、</w:t>
            </w:r>
            <w:r w:rsidRPr="00B33678">
              <w:rPr>
                <w:rFonts w:ascii="宋体" w:hAnsi="宋体" w:cs="宋体"/>
                <w:color w:val="000000"/>
                <w:kern w:val="0"/>
                <w:sz w:val="21"/>
              </w:rPr>
              <w:t>撤回</w:t>
            </w:r>
            <w:r w:rsidRPr="00B33678">
              <w:rPr>
                <w:rFonts w:ascii="宋体" w:hAnsi="宋体" w:cs="宋体" w:hint="eastAsia"/>
                <w:color w:val="000000"/>
                <w:kern w:val="0"/>
                <w:sz w:val="21"/>
              </w:rPr>
              <w:t>、</w:t>
            </w:r>
            <w:r w:rsidRPr="00B33678">
              <w:rPr>
                <w:rFonts w:ascii="宋体" w:hAnsi="宋体" w:cs="宋体"/>
                <w:color w:val="000000"/>
                <w:kern w:val="0"/>
                <w:sz w:val="21"/>
              </w:rPr>
              <w:t>转办</w:t>
            </w:r>
            <w:r w:rsidRPr="00B33678">
              <w:rPr>
                <w:rFonts w:ascii="宋体" w:hAnsi="宋体" w:cs="宋体" w:hint="eastAsia"/>
                <w:color w:val="000000"/>
                <w:kern w:val="0"/>
                <w:sz w:val="21"/>
              </w:rPr>
              <w:t>、</w:t>
            </w:r>
            <w:r w:rsidRPr="00B33678">
              <w:rPr>
                <w:rFonts w:ascii="宋体" w:hAnsi="宋体" w:cs="宋体"/>
                <w:color w:val="000000"/>
                <w:kern w:val="0"/>
                <w:sz w:val="21"/>
              </w:rPr>
              <w:t>加签</w:t>
            </w:r>
            <w:r w:rsidRPr="00B33678">
              <w:rPr>
                <w:rFonts w:ascii="宋体" w:hAnsi="宋体" w:cs="宋体" w:hint="eastAsia"/>
                <w:color w:val="000000"/>
                <w:kern w:val="0"/>
                <w:sz w:val="21"/>
              </w:rPr>
              <w:t>、阅件</w:t>
            </w:r>
          </w:p>
        </w:tc>
      </w:tr>
      <w:tr w:rsidR="00C43EB8" w:rsidRPr="00B33678" w:rsidTr="008318D2">
        <w:trPr>
          <w:trHeight w:val="454"/>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8223" w:type="dxa"/>
            <w:gridSpan w:val="2"/>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全局支持按文件标题搜索</w:t>
            </w:r>
          </w:p>
        </w:tc>
      </w:tr>
      <w:tr w:rsidR="00C43EB8" w:rsidRPr="00B33678" w:rsidTr="008318D2">
        <w:trPr>
          <w:trHeight w:val="454"/>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8223" w:type="dxa"/>
            <w:gridSpan w:val="2"/>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支持微信端流程审批功能</w:t>
            </w:r>
          </w:p>
        </w:tc>
      </w:tr>
      <w:tr w:rsidR="00C43EB8" w:rsidRPr="00B33678" w:rsidTr="008318D2">
        <w:trPr>
          <w:trHeight w:val="454"/>
        </w:trPr>
        <w:tc>
          <w:tcPr>
            <w:tcW w:w="1865" w:type="dxa"/>
            <w:vMerge w:val="restart"/>
            <w:vAlign w:val="center"/>
          </w:tcPr>
          <w:p w:rsidR="00C43EB8" w:rsidRPr="00B33678" w:rsidRDefault="00C43EB8"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公文</w:t>
            </w:r>
          </w:p>
        </w:tc>
        <w:tc>
          <w:tcPr>
            <w:tcW w:w="8223" w:type="dxa"/>
            <w:gridSpan w:val="2"/>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接收新收文推送</w:t>
            </w:r>
          </w:p>
        </w:tc>
      </w:tr>
      <w:tr w:rsidR="00C43EB8" w:rsidRPr="00B33678" w:rsidTr="008318D2">
        <w:trPr>
          <w:trHeight w:val="204"/>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restart"/>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我的收文支持</w:t>
            </w:r>
            <w:r w:rsidRPr="00B33678">
              <w:rPr>
                <w:rFonts w:ascii="宋体" w:hAnsi="宋体" w:cs="宋体"/>
                <w:color w:val="000000"/>
                <w:kern w:val="0"/>
                <w:sz w:val="21"/>
              </w:rPr>
              <w:t>已处理和未处理分类</w:t>
            </w:r>
          </w:p>
        </w:tc>
      </w:tr>
      <w:tr w:rsidR="00C43EB8" w:rsidRPr="00B33678" w:rsidTr="008318D2">
        <w:trPr>
          <w:trHeight w:val="143"/>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未读收文</w:t>
            </w:r>
          </w:p>
        </w:tc>
      </w:tr>
      <w:tr w:rsidR="00C43EB8" w:rsidRPr="00B33678" w:rsidTr="008318D2">
        <w:trPr>
          <w:trHeight w:val="142"/>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公文正文、</w:t>
            </w:r>
            <w:r w:rsidRPr="00B33678">
              <w:rPr>
                <w:rFonts w:ascii="宋体" w:hAnsi="宋体" w:cs="宋体"/>
                <w:color w:val="000000"/>
                <w:kern w:val="0"/>
                <w:sz w:val="21"/>
              </w:rPr>
              <w:t>公文</w:t>
            </w:r>
            <w:r w:rsidRPr="00B33678">
              <w:rPr>
                <w:rFonts w:ascii="宋体" w:hAnsi="宋体" w:cs="宋体" w:hint="eastAsia"/>
                <w:color w:val="000000"/>
                <w:kern w:val="0"/>
                <w:sz w:val="21"/>
              </w:rPr>
              <w:t>附件</w:t>
            </w:r>
          </w:p>
        </w:tc>
      </w:tr>
      <w:tr w:rsidR="00C43EB8" w:rsidRPr="00B33678" w:rsidTr="008318D2">
        <w:trPr>
          <w:trHeight w:val="142"/>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8223" w:type="dxa"/>
            <w:gridSpan w:val="2"/>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全局支持按公文标题搜索</w:t>
            </w:r>
          </w:p>
        </w:tc>
      </w:tr>
      <w:tr w:rsidR="00C43EB8" w:rsidRPr="00B33678" w:rsidTr="008318D2">
        <w:trPr>
          <w:trHeight w:val="142"/>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8223" w:type="dxa"/>
            <w:gridSpan w:val="2"/>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支持微信端公文审批功能</w:t>
            </w:r>
          </w:p>
        </w:tc>
      </w:tr>
      <w:tr w:rsidR="008318D2" w:rsidRPr="00B33678" w:rsidTr="008318D2">
        <w:trPr>
          <w:trHeight w:val="104"/>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日志</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个人日志填写，支持全天/分时段</w:t>
            </w:r>
          </w:p>
        </w:tc>
      </w:tr>
      <w:tr w:rsidR="008318D2" w:rsidRPr="00B33678" w:rsidTr="008318D2">
        <w:trPr>
          <w:trHeight w:val="104"/>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下属日志查询</w:t>
            </w:r>
          </w:p>
        </w:tc>
      </w:tr>
      <w:tr w:rsidR="008318D2" w:rsidRPr="00B33678" w:rsidTr="008318D2">
        <w:trPr>
          <w:trHeight w:val="156"/>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会议</w:t>
            </w:r>
          </w:p>
        </w:tc>
        <w:tc>
          <w:tcPr>
            <w:tcW w:w="8223" w:type="dxa"/>
            <w:gridSpan w:val="2"/>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接收会议通知推送</w:t>
            </w:r>
          </w:p>
        </w:tc>
      </w:tr>
      <w:tr w:rsidR="008318D2" w:rsidRPr="00B33678" w:rsidTr="008318D2">
        <w:trPr>
          <w:trHeight w:val="78"/>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日历视图查看会议通知列表</w:t>
            </w:r>
          </w:p>
        </w:tc>
      </w:tr>
      <w:tr w:rsidR="008318D2" w:rsidRPr="00B33678" w:rsidTr="008318D2">
        <w:trPr>
          <w:trHeight w:val="78"/>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申请会议室</w:t>
            </w:r>
          </w:p>
        </w:tc>
      </w:tr>
      <w:tr w:rsidR="008318D2" w:rsidRPr="00B33678" w:rsidTr="008318D2">
        <w:trPr>
          <w:trHeight w:val="644"/>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会议转发、回执、二维码签到</w:t>
            </w:r>
          </w:p>
        </w:tc>
      </w:tr>
      <w:tr w:rsidR="008318D2" w:rsidRPr="00B33678" w:rsidTr="008318D2">
        <w:trPr>
          <w:trHeight w:val="163"/>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考勤</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实时定位，支持定位图片、备注</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w:t>
            </w:r>
            <w:r w:rsidRPr="00B33678">
              <w:rPr>
                <w:rFonts w:ascii="宋体" w:hAnsi="宋体" w:cs="宋体"/>
                <w:color w:val="000000"/>
                <w:kern w:val="0"/>
                <w:sz w:val="21"/>
              </w:rPr>
              <w:t>考勤策略：</w:t>
            </w:r>
            <w:r w:rsidRPr="00B33678">
              <w:rPr>
                <w:rFonts w:ascii="宋体" w:hAnsi="宋体" w:cs="宋体" w:hint="eastAsia"/>
                <w:color w:val="000000"/>
                <w:kern w:val="0"/>
                <w:sz w:val="21"/>
              </w:rPr>
              <w:t>WIFI、</w:t>
            </w:r>
            <w:r w:rsidRPr="00B33678">
              <w:rPr>
                <w:rFonts w:ascii="宋体" w:hAnsi="宋体" w:cs="宋体"/>
                <w:color w:val="000000"/>
                <w:kern w:val="0"/>
                <w:sz w:val="21"/>
              </w:rPr>
              <w:t>地图位置</w:t>
            </w:r>
            <w:r w:rsidRPr="00B33678">
              <w:rPr>
                <w:rFonts w:ascii="宋体" w:hAnsi="宋体" w:cs="宋体" w:hint="eastAsia"/>
                <w:color w:val="000000"/>
                <w:kern w:val="0"/>
                <w:sz w:val="21"/>
              </w:rPr>
              <w:t>限定</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定位</w:t>
            </w:r>
            <w:r w:rsidRPr="00B33678">
              <w:rPr>
                <w:rFonts w:ascii="宋体" w:hAnsi="宋体" w:cs="宋体"/>
                <w:color w:val="000000"/>
                <w:kern w:val="0"/>
                <w:sz w:val="21"/>
              </w:rPr>
              <w:t>数据同步考勤策略</w:t>
            </w:r>
            <w:r w:rsidRPr="00B33678">
              <w:rPr>
                <w:rFonts w:ascii="宋体" w:hAnsi="宋体" w:cs="宋体" w:hint="eastAsia"/>
                <w:color w:val="000000"/>
                <w:kern w:val="0"/>
                <w:sz w:val="21"/>
              </w:rPr>
              <w:t>，支持导出</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考勤</w:t>
            </w:r>
            <w:r w:rsidRPr="00B33678">
              <w:rPr>
                <w:rFonts w:ascii="宋体" w:hAnsi="宋体" w:cs="宋体"/>
                <w:color w:val="000000"/>
                <w:kern w:val="0"/>
                <w:sz w:val="21"/>
              </w:rPr>
              <w:t>记录及考勤</w:t>
            </w:r>
            <w:r w:rsidRPr="00B33678">
              <w:rPr>
                <w:rFonts w:ascii="宋体" w:hAnsi="宋体" w:cs="宋体" w:hint="eastAsia"/>
                <w:color w:val="000000"/>
                <w:kern w:val="0"/>
                <w:sz w:val="21"/>
              </w:rPr>
              <w:t>状态</w:t>
            </w:r>
            <w:r w:rsidRPr="00B33678">
              <w:rPr>
                <w:rFonts w:ascii="宋体" w:hAnsi="宋体" w:cs="宋体"/>
                <w:color w:val="000000"/>
                <w:kern w:val="0"/>
                <w:sz w:val="21"/>
              </w:rPr>
              <w:t>视图</w:t>
            </w:r>
          </w:p>
        </w:tc>
      </w:tr>
      <w:tr w:rsidR="008318D2" w:rsidRPr="00B33678" w:rsidTr="008318D2">
        <w:trPr>
          <w:trHeight w:val="156"/>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调查</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问卷定向推送，填写</w:t>
            </w:r>
          </w:p>
        </w:tc>
      </w:tr>
      <w:tr w:rsidR="008318D2" w:rsidRPr="00B33678" w:rsidTr="008318D2">
        <w:trPr>
          <w:trHeight w:val="156"/>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问卷统计查看</w:t>
            </w:r>
          </w:p>
        </w:tc>
      </w:tr>
      <w:tr w:rsidR="008318D2" w:rsidRPr="00B33678" w:rsidTr="008318D2">
        <w:trPr>
          <w:trHeight w:val="156"/>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支持图文问卷、评分问卷等</w:t>
            </w:r>
          </w:p>
        </w:tc>
      </w:tr>
      <w:tr w:rsidR="008318D2" w:rsidRPr="00B33678" w:rsidTr="008318D2">
        <w:trPr>
          <w:trHeight w:val="143"/>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论坛</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帖子门户视图</w:t>
            </w:r>
          </w:p>
        </w:tc>
      </w:tr>
      <w:tr w:rsidR="008318D2" w:rsidRPr="00B33678" w:rsidTr="008318D2">
        <w:trPr>
          <w:trHeight w:val="14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论坛栏目视图</w:t>
            </w:r>
          </w:p>
        </w:tc>
      </w:tr>
      <w:tr w:rsidR="008318D2" w:rsidRPr="00B33678" w:rsidTr="008318D2">
        <w:trPr>
          <w:trHeight w:val="142"/>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发帖：</w:t>
            </w:r>
            <w:r w:rsidRPr="00B33678">
              <w:rPr>
                <w:rFonts w:ascii="宋体" w:hAnsi="宋体" w:cs="宋体"/>
                <w:color w:val="000000"/>
                <w:kern w:val="0"/>
                <w:sz w:val="21"/>
              </w:rPr>
              <w:t>支持</w:t>
            </w:r>
            <w:r w:rsidRPr="00B33678">
              <w:rPr>
                <w:rFonts w:ascii="宋体" w:hAnsi="宋体" w:cs="宋体" w:hint="eastAsia"/>
                <w:color w:val="000000"/>
                <w:kern w:val="0"/>
                <w:sz w:val="21"/>
              </w:rPr>
              <w:t>图片附件上传、表情</w:t>
            </w:r>
          </w:p>
        </w:tc>
      </w:tr>
      <w:tr w:rsidR="008318D2" w:rsidRPr="00B33678" w:rsidTr="008318D2">
        <w:trPr>
          <w:trHeight w:val="204"/>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基本操作</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回帖、</w:t>
            </w:r>
            <w:r w:rsidRPr="00B33678">
              <w:rPr>
                <w:rFonts w:ascii="宋体" w:hAnsi="宋体" w:cs="宋体"/>
                <w:color w:val="000000"/>
                <w:kern w:val="0"/>
                <w:sz w:val="21"/>
              </w:rPr>
              <w:t>引用</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8223" w:type="dxa"/>
            <w:gridSpan w:val="2"/>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全局支持按帖子标题搜索</w:t>
            </w:r>
          </w:p>
        </w:tc>
      </w:tr>
      <w:tr w:rsidR="008318D2" w:rsidRPr="00B33678" w:rsidTr="008318D2">
        <w:trPr>
          <w:trHeight w:val="163"/>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日程</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w:t>
            </w:r>
            <w:r w:rsidRPr="00B33678">
              <w:rPr>
                <w:rFonts w:ascii="宋体" w:hAnsi="宋体" w:cs="宋体"/>
                <w:color w:val="000000"/>
                <w:kern w:val="0"/>
                <w:sz w:val="21"/>
              </w:rPr>
              <w:t>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领导</w:t>
            </w:r>
            <w:r w:rsidRPr="00B33678">
              <w:rPr>
                <w:rFonts w:ascii="宋体" w:hAnsi="宋体" w:cs="宋体"/>
                <w:color w:val="000000"/>
                <w:kern w:val="0"/>
                <w:sz w:val="21"/>
              </w:rPr>
              <w:t>日程</w:t>
            </w:r>
            <w:r w:rsidRPr="00B33678">
              <w:rPr>
                <w:rFonts w:ascii="宋体" w:hAnsi="宋体" w:cs="宋体" w:hint="eastAsia"/>
                <w:color w:val="000000"/>
                <w:kern w:val="0"/>
                <w:sz w:val="21"/>
              </w:rPr>
              <w:t>：</w:t>
            </w:r>
            <w:r w:rsidRPr="00B33678">
              <w:rPr>
                <w:rFonts w:ascii="宋体" w:hAnsi="宋体" w:cs="宋体"/>
                <w:color w:val="000000"/>
                <w:kern w:val="0"/>
                <w:sz w:val="21"/>
              </w:rPr>
              <w:t>支持按领导查询的公开日程</w:t>
            </w:r>
          </w:p>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日/周/月</w:t>
            </w:r>
            <w:r w:rsidRPr="00B33678">
              <w:rPr>
                <w:rFonts w:ascii="宋体" w:hAnsi="宋体" w:cs="宋体"/>
                <w:color w:val="000000"/>
                <w:kern w:val="0"/>
                <w:sz w:val="21"/>
              </w:rPr>
              <w:t>视图显示</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我</w:t>
            </w:r>
            <w:r w:rsidRPr="00B33678">
              <w:rPr>
                <w:rFonts w:ascii="宋体" w:hAnsi="宋体" w:cs="宋体"/>
                <w:color w:val="000000"/>
                <w:kern w:val="0"/>
                <w:sz w:val="21"/>
              </w:rPr>
              <w:t>的日程</w:t>
            </w:r>
            <w:r w:rsidRPr="00B33678">
              <w:rPr>
                <w:rFonts w:ascii="宋体" w:hAnsi="宋体" w:cs="宋体" w:hint="eastAsia"/>
                <w:color w:val="000000"/>
                <w:kern w:val="0"/>
                <w:sz w:val="21"/>
              </w:rPr>
              <w:t>：支持</w:t>
            </w:r>
            <w:r w:rsidRPr="00B33678">
              <w:rPr>
                <w:rFonts w:ascii="宋体" w:hAnsi="宋体" w:cs="宋体"/>
                <w:color w:val="000000"/>
                <w:kern w:val="0"/>
                <w:sz w:val="21"/>
              </w:rPr>
              <w:t>添加</w:t>
            </w:r>
            <w:r w:rsidRPr="00B33678">
              <w:rPr>
                <w:rFonts w:ascii="宋体" w:hAnsi="宋体" w:cs="宋体" w:hint="eastAsia"/>
                <w:color w:val="000000"/>
                <w:kern w:val="0"/>
                <w:sz w:val="21"/>
              </w:rPr>
              <w:t>日程</w:t>
            </w:r>
            <w:r w:rsidRPr="00B33678">
              <w:rPr>
                <w:rFonts w:ascii="宋体" w:hAnsi="宋体" w:cs="宋体"/>
                <w:color w:val="000000"/>
                <w:kern w:val="0"/>
                <w:sz w:val="21"/>
              </w:rPr>
              <w:t>、</w:t>
            </w:r>
            <w:r w:rsidRPr="00B33678">
              <w:rPr>
                <w:rFonts w:ascii="宋体" w:hAnsi="宋体" w:cs="宋体" w:hint="eastAsia"/>
                <w:color w:val="000000"/>
                <w:kern w:val="0"/>
                <w:sz w:val="21"/>
              </w:rPr>
              <w:t>日/周/月</w:t>
            </w:r>
            <w:r w:rsidRPr="00B33678">
              <w:rPr>
                <w:rFonts w:ascii="宋体" w:hAnsi="宋体" w:cs="宋体"/>
                <w:color w:val="000000"/>
                <w:kern w:val="0"/>
                <w:sz w:val="21"/>
              </w:rPr>
              <w:t>视图显示</w:t>
            </w:r>
          </w:p>
        </w:tc>
      </w:tr>
      <w:tr w:rsidR="008318D2" w:rsidRPr="00B33678" w:rsidTr="008318D2">
        <w:trPr>
          <w:trHeight w:val="163"/>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汇报</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w:t>
            </w:r>
            <w:r w:rsidRPr="00B33678">
              <w:rPr>
                <w:rFonts w:ascii="宋体" w:hAnsi="宋体" w:cs="宋体"/>
                <w:color w:val="000000"/>
                <w:kern w:val="0"/>
                <w:sz w:val="21"/>
              </w:rPr>
              <w:t>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下属</w:t>
            </w:r>
            <w:r w:rsidRPr="00B33678">
              <w:rPr>
                <w:rFonts w:ascii="宋体" w:hAnsi="宋体" w:cs="宋体"/>
                <w:color w:val="000000"/>
                <w:kern w:val="0"/>
                <w:sz w:val="21"/>
              </w:rPr>
              <w:t>汇报</w:t>
            </w:r>
            <w:r w:rsidRPr="00B33678">
              <w:rPr>
                <w:rFonts w:ascii="宋体" w:hAnsi="宋体" w:cs="宋体" w:hint="eastAsia"/>
                <w:color w:val="000000"/>
                <w:kern w:val="0"/>
                <w:sz w:val="21"/>
              </w:rPr>
              <w:t>：</w:t>
            </w:r>
            <w:r w:rsidRPr="00B33678">
              <w:rPr>
                <w:rFonts w:ascii="宋体" w:hAnsi="宋体" w:cs="宋体"/>
                <w:color w:val="000000"/>
                <w:kern w:val="0"/>
                <w:sz w:val="21"/>
              </w:rPr>
              <w:t>支持按</w:t>
            </w:r>
            <w:r w:rsidRPr="00B33678">
              <w:rPr>
                <w:rFonts w:ascii="宋体" w:hAnsi="宋体" w:cs="宋体" w:hint="eastAsia"/>
                <w:color w:val="000000"/>
                <w:kern w:val="0"/>
                <w:sz w:val="21"/>
              </w:rPr>
              <w:t>下属查看</w:t>
            </w:r>
            <w:r w:rsidRPr="00B33678">
              <w:rPr>
                <w:rFonts w:ascii="宋体" w:hAnsi="宋体" w:cs="宋体"/>
                <w:color w:val="000000"/>
                <w:kern w:val="0"/>
                <w:sz w:val="21"/>
              </w:rPr>
              <w:t>汇报、</w:t>
            </w:r>
            <w:r w:rsidRPr="00B33678">
              <w:rPr>
                <w:rFonts w:ascii="宋体" w:hAnsi="宋体" w:cs="宋体" w:hint="eastAsia"/>
                <w:color w:val="000000"/>
                <w:kern w:val="0"/>
                <w:sz w:val="21"/>
              </w:rPr>
              <w:t>周</w:t>
            </w:r>
            <w:r w:rsidRPr="00B33678">
              <w:rPr>
                <w:rFonts w:ascii="宋体" w:hAnsi="宋体" w:cs="宋体"/>
                <w:color w:val="000000"/>
                <w:kern w:val="0"/>
                <w:sz w:val="21"/>
              </w:rPr>
              <w:t>/</w:t>
            </w:r>
            <w:r w:rsidRPr="00B33678">
              <w:rPr>
                <w:rFonts w:ascii="宋体" w:hAnsi="宋体" w:cs="宋体" w:hint="eastAsia"/>
                <w:color w:val="000000"/>
                <w:kern w:val="0"/>
                <w:sz w:val="21"/>
              </w:rPr>
              <w:t>月/其他</w:t>
            </w:r>
            <w:r w:rsidRPr="00B33678">
              <w:rPr>
                <w:rFonts w:ascii="宋体" w:hAnsi="宋体" w:cs="宋体"/>
                <w:color w:val="000000"/>
                <w:kern w:val="0"/>
                <w:sz w:val="21"/>
              </w:rPr>
              <w:t>类型视图查</w:t>
            </w:r>
            <w:r w:rsidRPr="00B33678">
              <w:rPr>
                <w:rFonts w:ascii="宋体" w:hAnsi="宋体" w:cs="宋体"/>
                <w:color w:val="000000"/>
                <w:kern w:val="0"/>
                <w:sz w:val="21"/>
              </w:rPr>
              <w:lastRenderedPageBreak/>
              <w:t>看</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我</w:t>
            </w:r>
            <w:r w:rsidRPr="00B33678">
              <w:rPr>
                <w:rFonts w:ascii="宋体" w:hAnsi="宋体" w:cs="宋体"/>
                <w:color w:val="000000"/>
                <w:kern w:val="0"/>
                <w:sz w:val="21"/>
              </w:rPr>
              <w:t>的汇报</w:t>
            </w:r>
            <w:r w:rsidRPr="00B33678">
              <w:rPr>
                <w:rFonts w:ascii="宋体" w:hAnsi="宋体" w:cs="宋体" w:hint="eastAsia"/>
                <w:color w:val="000000"/>
                <w:kern w:val="0"/>
                <w:sz w:val="21"/>
              </w:rPr>
              <w:t>：</w:t>
            </w:r>
            <w:r w:rsidRPr="00B33678">
              <w:rPr>
                <w:rFonts w:ascii="宋体" w:hAnsi="宋体" w:cs="宋体"/>
                <w:color w:val="000000"/>
                <w:kern w:val="0"/>
                <w:sz w:val="21"/>
              </w:rPr>
              <w:t>提交汇报、</w:t>
            </w:r>
            <w:r w:rsidRPr="00B33678">
              <w:rPr>
                <w:rFonts w:ascii="宋体" w:hAnsi="宋体" w:cs="宋体" w:hint="eastAsia"/>
                <w:color w:val="000000"/>
                <w:kern w:val="0"/>
                <w:sz w:val="21"/>
              </w:rPr>
              <w:t>周</w:t>
            </w:r>
            <w:r w:rsidRPr="00B33678">
              <w:rPr>
                <w:rFonts w:ascii="宋体" w:hAnsi="宋体" w:cs="宋体"/>
                <w:color w:val="000000"/>
                <w:kern w:val="0"/>
                <w:sz w:val="21"/>
              </w:rPr>
              <w:t>/</w:t>
            </w:r>
            <w:r w:rsidRPr="00B33678">
              <w:rPr>
                <w:rFonts w:ascii="宋体" w:hAnsi="宋体" w:cs="宋体" w:hint="eastAsia"/>
                <w:color w:val="000000"/>
                <w:kern w:val="0"/>
                <w:sz w:val="21"/>
              </w:rPr>
              <w:t>月/其他</w:t>
            </w:r>
            <w:r w:rsidRPr="00B33678">
              <w:rPr>
                <w:rFonts w:ascii="宋体" w:hAnsi="宋体" w:cs="宋体"/>
                <w:color w:val="000000"/>
                <w:kern w:val="0"/>
                <w:sz w:val="21"/>
              </w:rPr>
              <w:t>类型视图查看</w:t>
            </w:r>
          </w:p>
        </w:tc>
      </w:tr>
      <w:tr w:rsidR="008318D2" w:rsidRPr="00B33678" w:rsidTr="008318D2">
        <w:trPr>
          <w:trHeight w:val="326"/>
        </w:trPr>
        <w:tc>
          <w:tcPr>
            <w:tcW w:w="1865" w:type="dxa"/>
            <w:vMerge w:val="restart"/>
            <w:vAlign w:val="center"/>
          </w:tcPr>
          <w:p w:rsidR="008318D2" w:rsidRPr="00B33678" w:rsidRDefault="008318D2"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自定义</w:t>
            </w:r>
            <w:r w:rsidRPr="00B33678">
              <w:rPr>
                <w:rFonts w:ascii="宋体" w:hAnsi="宋体" w:cs="宋体"/>
                <w:color w:val="000000"/>
                <w:kern w:val="0"/>
                <w:sz w:val="21"/>
              </w:rPr>
              <w:t>模块</w:t>
            </w:r>
          </w:p>
        </w:tc>
        <w:tc>
          <w:tcPr>
            <w:tcW w:w="2694" w:type="dxa"/>
            <w:vMerge w:val="restart"/>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w:t>
            </w:r>
            <w:r w:rsidRPr="00B33678">
              <w:rPr>
                <w:rFonts w:ascii="宋体" w:hAnsi="宋体" w:cs="宋体"/>
                <w:color w:val="000000"/>
                <w:kern w:val="0"/>
                <w:sz w:val="21"/>
              </w:rPr>
              <w:t>功能</w:t>
            </w: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同步</w:t>
            </w:r>
            <w:r w:rsidRPr="00B33678">
              <w:rPr>
                <w:rFonts w:ascii="宋体" w:hAnsi="宋体" w:cs="宋体"/>
                <w:color w:val="000000"/>
                <w:kern w:val="0"/>
                <w:sz w:val="21"/>
              </w:rPr>
              <w:t>业务到移动</w:t>
            </w:r>
            <w:r w:rsidRPr="00B33678">
              <w:rPr>
                <w:rFonts w:ascii="宋体" w:hAnsi="宋体" w:cs="宋体" w:hint="eastAsia"/>
                <w:color w:val="000000"/>
                <w:kern w:val="0"/>
                <w:sz w:val="21"/>
              </w:rPr>
              <w:t>管理</w:t>
            </w:r>
            <w:r w:rsidRPr="00B33678">
              <w:rPr>
                <w:rFonts w:ascii="宋体" w:hAnsi="宋体" w:cs="宋体"/>
                <w:color w:val="000000"/>
                <w:kern w:val="0"/>
                <w:sz w:val="21"/>
              </w:rPr>
              <w:t>应用</w:t>
            </w:r>
          </w:p>
        </w:tc>
      </w:tr>
      <w:tr w:rsidR="008318D2" w:rsidRPr="00B33678" w:rsidTr="008318D2">
        <w:trPr>
          <w:trHeight w:val="169"/>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w:t>
            </w:r>
            <w:r w:rsidRPr="00B33678">
              <w:rPr>
                <w:rFonts w:ascii="宋体" w:hAnsi="宋体" w:cs="宋体"/>
                <w:color w:val="000000"/>
                <w:kern w:val="0"/>
                <w:sz w:val="21"/>
              </w:rPr>
              <w:t>数据列表</w:t>
            </w:r>
            <w:r w:rsidRPr="00B33678">
              <w:rPr>
                <w:rFonts w:ascii="宋体" w:hAnsi="宋体" w:cs="宋体" w:hint="eastAsia"/>
                <w:color w:val="000000"/>
                <w:kern w:val="0"/>
                <w:sz w:val="21"/>
              </w:rPr>
              <w:t>定义</w:t>
            </w:r>
            <w:r w:rsidRPr="00B33678">
              <w:rPr>
                <w:rFonts w:ascii="宋体" w:hAnsi="宋体" w:cs="宋体"/>
                <w:color w:val="000000"/>
                <w:kern w:val="0"/>
                <w:sz w:val="21"/>
              </w:rPr>
              <w:t>、支持查询定义</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w:t>
            </w:r>
            <w:r w:rsidRPr="00B33678">
              <w:rPr>
                <w:rFonts w:ascii="宋体" w:hAnsi="宋体" w:cs="宋体"/>
                <w:color w:val="000000"/>
                <w:kern w:val="0"/>
                <w:sz w:val="21"/>
              </w:rPr>
              <w:t>数据填写、</w:t>
            </w:r>
            <w:r w:rsidRPr="00B33678">
              <w:rPr>
                <w:rFonts w:ascii="宋体" w:hAnsi="宋体" w:cs="宋体" w:hint="eastAsia"/>
                <w:color w:val="000000"/>
                <w:kern w:val="0"/>
                <w:sz w:val="21"/>
              </w:rPr>
              <w:t>编辑、</w:t>
            </w:r>
            <w:r w:rsidRPr="00B33678">
              <w:rPr>
                <w:rFonts w:ascii="宋体" w:hAnsi="宋体" w:cs="宋体"/>
                <w:color w:val="000000"/>
                <w:kern w:val="0"/>
                <w:sz w:val="21"/>
              </w:rPr>
              <w:t>关联流程</w:t>
            </w:r>
          </w:p>
        </w:tc>
      </w:tr>
      <w:tr w:rsidR="008318D2" w:rsidRPr="00B33678" w:rsidTr="008318D2">
        <w:trPr>
          <w:trHeight w:val="163"/>
        </w:trPr>
        <w:tc>
          <w:tcPr>
            <w:tcW w:w="1865" w:type="dxa"/>
            <w:vMerge/>
            <w:vAlign w:val="center"/>
          </w:tcPr>
          <w:p w:rsidR="008318D2" w:rsidRPr="00B33678" w:rsidRDefault="008318D2" w:rsidP="00F23B67">
            <w:pPr>
              <w:widowControl/>
              <w:jc w:val="center"/>
              <w:rPr>
                <w:rFonts w:ascii="宋体" w:hAnsi="宋体" w:cs="宋体"/>
                <w:color w:val="000000"/>
                <w:kern w:val="0"/>
                <w:sz w:val="21"/>
              </w:rPr>
            </w:pPr>
          </w:p>
        </w:tc>
        <w:tc>
          <w:tcPr>
            <w:tcW w:w="2694" w:type="dxa"/>
            <w:vMerge/>
            <w:vAlign w:val="center"/>
          </w:tcPr>
          <w:p w:rsidR="008318D2" w:rsidRPr="00B33678" w:rsidRDefault="008318D2" w:rsidP="00F23B67">
            <w:pPr>
              <w:widowControl/>
              <w:jc w:val="left"/>
              <w:rPr>
                <w:rFonts w:ascii="宋体" w:hAnsi="宋体" w:cs="宋体"/>
                <w:color w:val="000000"/>
                <w:kern w:val="0"/>
                <w:sz w:val="21"/>
              </w:rPr>
            </w:pPr>
          </w:p>
        </w:tc>
        <w:tc>
          <w:tcPr>
            <w:tcW w:w="5529" w:type="dxa"/>
            <w:vAlign w:val="center"/>
          </w:tcPr>
          <w:p w:rsidR="008318D2" w:rsidRPr="00B33678" w:rsidRDefault="008318D2"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w:t>
            </w:r>
            <w:r w:rsidRPr="00B33678">
              <w:rPr>
                <w:rFonts w:ascii="宋体" w:hAnsi="宋体" w:cs="宋体"/>
                <w:color w:val="000000"/>
                <w:kern w:val="0"/>
                <w:sz w:val="21"/>
              </w:rPr>
              <w:t>单独发起流程</w:t>
            </w:r>
          </w:p>
        </w:tc>
      </w:tr>
      <w:tr w:rsidR="00C43EB8" w:rsidRPr="00B33678" w:rsidTr="008318D2">
        <w:trPr>
          <w:trHeight w:val="163"/>
        </w:trPr>
        <w:tc>
          <w:tcPr>
            <w:tcW w:w="1865" w:type="dxa"/>
            <w:vMerge w:val="restart"/>
            <w:vAlign w:val="center"/>
          </w:tcPr>
          <w:p w:rsidR="00C43EB8" w:rsidRPr="00B33678" w:rsidRDefault="00C43EB8" w:rsidP="00F23B67">
            <w:pPr>
              <w:widowControl/>
              <w:jc w:val="center"/>
              <w:rPr>
                <w:rFonts w:ascii="宋体" w:hAnsi="宋体" w:cs="宋体"/>
                <w:color w:val="000000"/>
                <w:kern w:val="0"/>
                <w:sz w:val="21"/>
              </w:rPr>
            </w:pPr>
            <w:r w:rsidRPr="00B33678">
              <w:rPr>
                <w:rFonts w:ascii="宋体" w:hAnsi="宋体" w:cs="宋体" w:hint="eastAsia"/>
                <w:color w:val="000000"/>
                <w:kern w:val="0"/>
                <w:sz w:val="21"/>
              </w:rPr>
              <w:t>其他</w:t>
            </w:r>
          </w:p>
        </w:tc>
        <w:tc>
          <w:tcPr>
            <w:tcW w:w="2694" w:type="dxa"/>
            <w:vMerge w:val="restart"/>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基本功能</w:t>
            </w: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支持移动APP</w:t>
            </w:r>
          </w:p>
        </w:tc>
      </w:tr>
      <w:tr w:rsidR="00C43EB8" w:rsidRPr="00B33678" w:rsidTr="008318D2">
        <w:trPr>
          <w:trHeight w:val="163"/>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支持浏览器浏览</w:t>
            </w:r>
          </w:p>
        </w:tc>
      </w:tr>
      <w:tr w:rsidR="00C43EB8" w:rsidRPr="00B33678" w:rsidTr="008318D2">
        <w:trPr>
          <w:trHeight w:val="163"/>
        </w:trPr>
        <w:tc>
          <w:tcPr>
            <w:tcW w:w="1865" w:type="dxa"/>
            <w:vMerge/>
            <w:vAlign w:val="center"/>
          </w:tcPr>
          <w:p w:rsidR="00C43EB8" w:rsidRPr="00B33678" w:rsidRDefault="00C43EB8" w:rsidP="00F23B67">
            <w:pPr>
              <w:widowControl/>
              <w:jc w:val="center"/>
              <w:rPr>
                <w:rFonts w:ascii="宋体" w:hAnsi="宋体" w:cs="宋体"/>
                <w:color w:val="000000"/>
                <w:kern w:val="0"/>
                <w:sz w:val="21"/>
              </w:rPr>
            </w:pPr>
          </w:p>
        </w:tc>
        <w:tc>
          <w:tcPr>
            <w:tcW w:w="2694" w:type="dxa"/>
            <w:vMerge/>
            <w:vAlign w:val="center"/>
          </w:tcPr>
          <w:p w:rsidR="00C43EB8" w:rsidRPr="00B33678" w:rsidRDefault="00C43EB8" w:rsidP="00F23B67">
            <w:pPr>
              <w:widowControl/>
              <w:jc w:val="left"/>
              <w:rPr>
                <w:rFonts w:ascii="宋体" w:hAnsi="宋体" w:cs="宋体"/>
                <w:color w:val="000000"/>
                <w:kern w:val="0"/>
                <w:sz w:val="21"/>
              </w:rPr>
            </w:pPr>
          </w:p>
        </w:tc>
        <w:tc>
          <w:tcPr>
            <w:tcW w:w="5529" w:type="dxa"/>
            <w:vAlign w:val="center"/>
          </w:tcPr>
          <w:p w:rsidR="00C43EB8" w:rsidRPr="00B33678" w:rsidRDefault="00C43EB8" w:rsidP="00F23B67">
            <w:pPr>
              <w:widowControl/>
              <w:jc w:val="left"/>
              <w:rPr>
                <w:rFonts w:ascii="宋体" w:hAnsi="宋体" w:cs="宋体"/>
                <w:color w:val="000000"/>
                <w:kern w:val="0"/>
                <w:sz w:val="21"/>
              </w:rPr>
            </w:pPr>
            <w:r w:rsidRPr="00B33678">
              <w:rPr>
                <w:rFonts w:ascii="宋体" w:hAnsi="宋体" w:cs="宋体" w:hint="eastAsia"/>
                <w:color w:val="000000"/>
                <w:kern w:val="0"/>
                <w:sz w:val="21"/>
              </w:rPr>
              <w:t>支持微信企业号对接</w:t>
            </w:r>
          </w:p>
        </w:tc>
      </w:tr>
    </w:tbl>
    <w:p w:rsidR="00CE4556" w:rsidRPr="00B33678" w:rsidRDefault="00403AC2" w:rsidP="00CE4556">
      <w:pPr>
        <w:spacing w:line="360" w:lineRule="auto"/>
        <w:rPr>
          <w:rFonts w:ascii="宋体" w:hAnsi="宋体" w:cs="宋体"/>
          <w:b/>
          <w:color w:val="000000"/>
          <w:sz w:val="21"/>
          <w:szCs w:val="21"/>
        </w:rPr>
      </w:pPr>
      <w:r w:rsidRPr="00B33678">
        <w:rPr>
          <w:rFonts w:ascii="宋体" w:hAnsi="宋体" w:cs="宋体" w:hint="eastAsia"/>
          <w:b/>
          <w:color w:val="000000"/>
          <w:sz w:val="21"/>
          <w:szCs w:val="21"/>
        </w:rPr>
        <w:t>3.3</w:t>
      </w:r>
      <w:r w:rsidR="00D91980" w:rsidRPr="00B33678">
        <w:rPr>
          <w:rFonts w:ascii="宋体" w:hAnsi="宋体" w:cs="宋体" w:hint="eastAsia"/>
          <w:b/>
          <w:color w:val="000000"/>
          <w:sz w:val="21"/>
          <w:szCs w:val="21"/>
        </w:rPr>
        <w:t>更新迁移</w:t>
      </w:r>
    </w:p>
    <w:p w:rsidR="00D91980" w:rsidRPr="00B33678" w:rsidRDefault="00D91980" w:rsidP="00D91980">
      <w:pPr>
        <w:spacing w:line="360" w:lineRule="auto"/>
        <w:rPr>
          <w:rFonts w:ascii="宋体" w:hAnsi="宋体" w:cs="宋体"/>
          <w:color w:val="000000"/>
          <w:sz w:val="21"/>
          <w:szCs w:val="21"/>
        </w:rPr>
      </w:pPr>
      <w:r w:rsidRPr="00B33678">
        <w:rPr>
          <w:rFonts w:ascii="宋体" w:hAnsi="宋体" w:cs="宋体" w:hint="eastAsia"/>
          <w:color w:val="000000"/>
          <w:sz w:val="21"/>
          <w:szCs w:val="21"/>
        </w:rPr>
        <w:t>3.3.1版本升级</w:t>
      </w:r>
    </w:p>
    <w:p w:rsidR="00403AC2" w:rsidRPr="00B33678" w:rsidRDefault="00403AC2" w:rsidP="00B33678">
      <w:pPr>
        <w:spacing w:line="360" w:lineRule="auto"/>
        <w:ind w:firstLineChars="200" w:firstLine="420"/>
        <w:rPr>
          <w:rFonts w:ascii="宋体" w:hAnsi="宋体" w:cs="宋体"/>
          <w:color w:val="000000"/>
          <w:sz w:val="21"/>
          <w:szCs w:val="21"/>
        </w:rPr>
      </w:pPr>
      <w:r w:rsidRPr="00B33678">
        <w:rPr>
          <w:rFonts w:ascii="宋体" w:hAnsi="宋体" w:cs="宋体" w:hint="eastAsia"/>
          <w:color w:val="000000"/>
          <w:sz w:val="21"/>
          <w:szCs w:val="21"/>
        </w:rPr>
        <w:t>对原OA系统基本版本进行更新升级</w:t>
      </w:r>
    </w:p>
    <w:p w:rsidR="00D91980" w:rsidRPr="00B33678" w:rsidRDefault="00D91980" w:rsidP="00D91980">
      <w:pPr>
        <w:spacing w:line="360" w:lineRule="auto"/>
        <w:rPr>
          <w:rFonts w:ascii="宋体" w:hAnsi="宋体" w:cs="宋体"/>
          <w:color w:val="000000"/>
          <w:sz w:val="21"/>
          <w:szCs w:val="21"/>
        </w:rPr>
      </w:pPr>
      <w:r w:rsidRPr="00B33678">
        <w:rPr>
          <w:rFonts w:ascii="宋体" w:hAnsi="宋体" w:cs="宋体" w:hint="eastAsia"/>
          <w:color w:val="000000"/>
          <w:sz w:val="21"/>
          <w:szCs w:val="21"/>
        </w:rPr>
        <w:t>3.3.2迁移开发</w:t>
      </w:r>
    </w:p>
    <w:p w:rsidR="00D91980" w:rsidRPr="00B33678" w:rsidRDefault="00D91980" w:rsidP="00B33678">
      <w:pPr>
        <w:spacing w:line="360" w:lineRule="auto"/>
        <w:ind w:firstLineChars="200" w:firstLine="420"/>
        <w:rPr>
          <w:rFonts w:ascii="宋体" w:hAnsi="宋体" w:cs="宋体"/>
          <w:color w:val="000000"/>
          <w:sz w:val="21"/>
          <w:szCs w:val="21"/>
        </w:rPr>
      </w:pPr>
      <w:r w:rsidRPr="00B33678">
        <w:rPr>
          <w:rFonts w:ascii="宋体" w:hAnsi="宋体" w:cs="宋体" w:hint="eastAsia"/>
          <w:color w:val="000000"/>
          <w:sz w:val="21"/>
          <w:szCs w:val="21"/>
        </w:rPr>
        <w:t>（1）对原有OA系统与HIS整合的功能进行迁移开发</w:t>
      </w:r>
    </w:p>
    <w:p w:rsidR="00D91980" w:rsidRPr="00B33678" w:rsidRDefault="00D91980" w:rsidP="00B33678">
      <w:pPr>
        <w:spacing w:line="360" w:lineRule="auto"/>
        <w:ind w:firstLineChars="200" w:firstLine="420"/>
        <w:rPr>
          <w:rFonts w:ascii="宋体" w:hAnsi="宋体" w:cs="宋体"/>
          <w:color w:val="000000"/>
          <w:sz w:val="21"/>
          <w:szCs w:val="21"/>
        </w:rPr>
      </w:pPr>
      <w:r w:rsidRPr="00B33678">
        <w:rPr>
          <w:rFonts w:ascii="宋体" w:hAnsi="宋体" w:cs="宋体" w:hint="eastAsia"/>
          <w:color w:val="000000"/>
          <w:sz w:val="21"/>
          <w:szCs w:val="21"/>
        </w:rPr>
        <w:t>（2）对原有OA系统与网站的整合功能进行迁移开发</w:t>
      </w:r>
    </w:p>
    <w:p w:rsidR="00D91980" w:rsidRPr="00B33678" w:rsidRDefault="00D91980" w:rsidP="00B33678">
      <w:pPr>
        <w:spacing w:line="360" w:lineRule="auto"/>
        <w:ind w:firstLineChars="200" w:firstLine="420"/>
        <w:rPr>
          <w:rFonts w:ascii="宋体" w:hAnsi="宋体" w:cs="宋体"/>
          <w:color w:val="000000"/>
          <w:sz w:val="21"/>
          <w:szCs w:val="21"/>
        </w:rPr>
      </w:pPr>
      <w:r w:rsidRPr="00B33678">
        <w:rPr>
          <w:rFonts w:ascii="宋体" w:hAnsi="宋体" w:cs="宋体" w:hint="eastAsia"/>
          <w:color w:val="000000"/>
          <w:sz w:val="21"/>
          <w:szCs w:val="21"/>
        </w:rPr>
        <w:t>（3）院长查询模块报表进行迁移开发</w:t>
      </w:r>
    </w:p>
    <w:p w:rsidR="00D91980" w:rsidRPr="00B33678" w:rsidRDefault="00D91980" w:rsidP="00D91980">
      <w:pPr>
        <w:spacing w:line="360" w:lineRule="auto"/>
        <w:rPr>
          <w:rFonts w:ascii="宋体" w:hAnsi="宋体" w:cs="宋体"/>
          <w:color w:val="000000"/>
          <w:sz w:val="21"/>
          <w:szCs w:val="21"/>
        </w:rPr>
      </w:pPr>
      <w:r w:rsidRPr="00B33678">
        <w:rPr>
          <w:rFonts w:ascii="宋体" w:hAnsi="宋体" w:cs="宋体" w:hint="eastAsia"/>
          <w:color w:val="000000"/>
          <w:sz w:val="21"/>
          <w:szCs w:val="21"/>
        </w:rPr>
        <w:t>3.3.3档案管理</w:t>
      </w:r>
    </w:p>
    <w:p w:rsidR="00D91980" w:rsidRPr="00B33678" w:rsidRDefault="00D91980" w:rsidP="00B33678">
      <w:pPr>
        <w:spacing w:line="360" w:lineRule="auto"/>
        <w:ind w:firstLineChars="250" w:firstLine="525"/>
        <w:rPr>
          <w:rFonts w:ascii="宋体" w:hAnsi="宋体" w:cs="宋体"/>
          <w:color w:val="000000"/>
          <w:sz w:val="21"/>
          <w:szCs w:val="21"/>
        </w:rPr>
      </w:pPr>
      <w:r w:rsidRPr="00B33678">
        <w:rPr>
          <w:rFonts w:ascii="宋体" w:hAnsi="宋体" w:cs="宋体" w:hint="eastAsia"/>
          <w:color w:val="000000"/>
          <w:sz w:val="21"/>
          <w:szCs w:val="21"/>
        </w:rPr>
        <w:t>对原档案管理模块进行改造开发</w:t>
      </w:r>
    </w:p>
    <w:p w:rsidR="00D91980" w:rsidRDefault="00D91980" w:rsidP="00CE4556">
      <w:pPr>
        <w:spacing w:line="360" w:lineRule="auto"/>
        <w:rPr>
          <w:rFonts w:ascii="宋体" w:hAnsi="宋体" w:cs="宋体" w:hint="eastAsia"/>
          <w:b/>
          <w:color w:val="000000"/>
          <w:sz w:val="21"/>
          <w:szCs w:val="21"/>
        </w:rPr>
      </w:pPr>
    </w:p>
    <w:p w:rsidR="00D02660" w:rsidRPr="00B33678" w:rsidRDefault="00D02660" w:rsidP="00CE4556">
      <w:pPr>
        <w:spacing w:line="360" w:lineRule="auto"/>
        <w:rPr>
          <w:rFonts w:ascii="宋体" w:hAnsi="宋体" w:cs="宋体"/>
          <w:b/>
          <w:color w:val="000000"/>
          <w:sz w:val="21"/>
          <w:szCs w:val="21"/>
        </w:rPr>
      </w:pPr>
    </w:p>
    <w:p w:rsidR="00136487" w:rsidRPr="00D02660" w:rsidRDefault="00403AC2" w:rsidP="00D02660">
      <w:pPr>
        <w:spacing w:line="360" w:lineRule="auto"/>
        <w:jc w:val="center"/>
        <w:rPr>
          <w:rFonts w:ascii="宋体" w:hAnsi="宋体" w:cs="宋体"/>
          <w:b/>
          <w:color w:val="FF0000"/>
          <w:sz w:val="40"/>
          <w:szCs w:val="21"/>
        </w:rPr>
      </w:pPr>
      <w:r w:rsidRPr="00D02660">
        <w:rPr>
          <w:rFonts w:ascii="宋体" w:hAnsi="宋体" w:cs="宋体" w:hint="eastAsia"/>
          <w:b/>
          <w:color w:val="FF0000"/>
          <w:sz w:val="40"/>
          <w:szCs w:val="21"/>
        </w:rPr>
        <w:t>4</w:t>
      </w:r>
      <w:r w:rsidR="00CE4556" w:rsidRPr="00D02660">
        <w:rPr>
          <w:rFonts w:ascii="宋体" w:hAnsi="宋体" w:cs="宋体" w:hint="eastAsia"/>
          <w:b/>
          <w:color w:val="FF0000"/>
          <w:sz w:val="40"/>
          <w:szCs w:val="21"/>
        </w:rPr>
        <w:t>.</w:t>
      </w:r>
      <w:r w:rsidR="00EC7D5E" w:rsidRPr="00D02660">
        <w:rPr>
          <w:rFonts w:ascii="宋体" w:hAnsi="宋体" w:cs="宋体" w:hint="eastAsia"/>
          <w:b/>
          <w:color w:val="FF0000"/>
          <w:sz w:val="40"/>
          <w:szCs w:val="21"/>
        </w:rPr>
        <w:t>信息安全等级保护测评</w:t>
      </w:r>
    </w:p>
    <w:p w:rsidR="00FC75C0" w:rsidRPr="00B33678" w:rsidRDefault="00403AC2" w:rsidP="00FC75C0">
      <w:pPr>
        <w:pStyle w:val="1"/>
        <w:spacing w:line="360" w:lineRule="auto"/>
        <w:ind w:firstLineChars="0" w:firstLine="0"/>
        <w:rPr>
          <w:rFonts w:ascii="宋体" w:hAnsi="宋体"/>
          <w:b/>
        </w:rPr>
      </w:pPr>
      <w:r w:rsidRPr="00B33678">
        <w:rPr>
          <w:rFonts w:ascii="宋体" w:hAnsi="宋体" w:hint="eastAsia"/>
          <w:b/>
        </w:rPr>
        <w:t>4</w:t>
      </w:r>
      <w:r w:rsidR="00FC75C0" w:rsidRPr="00B33678">
        <w:rPr>
          <w:rFonts w:ascii="宋体" w:hAnsi="宋体" w:hint="eastAsia"/>
          <w:b/>
        </w:rPr>
        <w:t>.1项目背景</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为了贯彻落实《国家信息化领导小组关于加强信息安全保障工作的意见》、《关于信息安全等级保护工作的实施意见》和《信息安全等级保护管理办法》的精神，响应国家的要求，按照广东省信息安全等级保护协调小组办公室发布的《关于贯彻落实十八大精神深化信息安全等级保护工作的通知》，《惠州市关于加快推进我市信息系统安全等级保护工作的通知</w:t>
      </w:r>
      <w:r w:rsidR="00392E8B" w:rsidRPr="00B33678">
        <w:rPr>
          <w:rFonts w:ascii="宋体" w:hAnsi="宋体" w:hint="eastAsia"/>
          <w:sz w:val="21"/>
        </w:rPr>
        <w:t>》通知要求，需</w:t>
      </w:r>
      <w:r w:rsidRPr="00B33678">
        <w:rPr>
          <w:rFonts w:ascii="宋体" w:hAnsi="宋体" w:hint="eastAsia"/>
          <w:sz w:val="21"/>
        </w:rPr>
        <w:t>开展信息系</w:t>
      </w:r>
      <w:r w:rsidR="00392E8B" w:rsidRPr="00B33678">
        <w:rPr>
          <w:rFonts w:ascii="宋体" w:hAnsi="宋体" w:hint="eastAsia"/>
          <w:sz w:val="21"/>
        </w:rPr>
        <w:t>统安全等级保护测评等</w:t>
      </w:r>
      <w:r w:rsidRPr="00B33678">
        <w:rPr>
          <w:rFonts w:ascii="宋体" w:hAnsi="宋体" w:hint="eastAsia"/>
          <w:sz w:val="21"/>
        </w:rPr>
        <w:t>工作。此次定级备案和测评项目为日后惠州市中大惠亚医院信息系统安全整改提供重要依据。</w:t>
      </w:r>
    </w:p>
    <w:p w:rsidR="00FC75C0" w:rsidRPr="00B33678" w:rsidRDefault="00403AC2" w:rsidP="00FC75C0">
      <w:pPr>
        <w:spacing w:line="360" w:lineRule="auto"/>
        <w:rPr>
          <w:rFonts w:ascii="宋体" w:hAnsi="宋体" w:cs="Calibri"/>
          <w:b/>
          <w:sz w:val="21"/>
          <w:szCs w:val="21"/>
        </w:rPr>
      </w:pPr>
      <w:r w:rsidRPr="00B33678">
        <w:rPr>
          <w:rFonts w:ascii="宋体" w:hAnsi="宋体" w:cs="Calibri" w:hint="eastAsia"/>
          <w:b/>
          <w:sz w:val="21"/>
          <w:szCs w:val="21"/>
        </w:rPr>
        <w:t>4</w:t>
      </w:r>
      <w:r w:rsidR="00FC75C0" w:rsidRPr="00B33678">
        <w:rPr>
          <w:rFonts w:ascii="宋体" w:hAnsi="宋体" w:cs="Calibri" w:hint="eastAsia"/>
          <w:b/>
          <w:sz w:val="21"/>
          <w:szCs w:val="21"/>
        </w:rPr>
        <w:t>.2</w:t>
      </w:r>
      <w:bookmarkStart w:id="2" w:name="_Toc299452274"/>
      <w:r w:rsidR="00FC75C0" w:rsidRPr="00B33678">
        <w:rPr>
          <w:rFonts w:ascii="宋体" w:hAnsi="宋体" w:cs="Calibri" w:hint="eastAsia"/>
          <w:b/>
          <w:sz w:val="21"/>
          <w:szCs w:val="21"/>
        </w:rPr>
        <w:t>项目内容</w:t>
      </w:r>
      <w:bookmarkEnd w:id="2"/>
    </w:p>
    <w:p w:rsidR="00FC75C0" w:rsidRPr="00B33678" w:rsidRDefault="00403AC2" w:rsidP="00FC75C0">
      <w:pPr>
        <w:spacing w:line="360" w:lineRule="auto"/>
        <w:rPr>
          <w:rFonts w:ascii="宋体" w:hAnsi="宋体" w:cs="Calibri"/>
          <w:b/>
          <w:sz w:val="21"/>
          <w:szCs w:val="21"/>
        </w:rPr>
      </w:pPr>
      <w:r w:rsidRPr="00B33678">
        <w:rPr>
          <w:rFonts w:ascii="宋体" w:hAnsi="宋体" w:cs="Calibri" w:hint="eastAsia"/>
          <w:b/>
          <w:sz w:val="21"/>
          <w:szCs w:val="21"/>
        </w:rPr>
        <w:t>4</w:t>
      </w:r>
      <w:r w:rsidR="00FC75C0" w:rsidRPr="00B33678">
        <w:rPr>
          <w:rFonts w:ascii="宋体" w:hAnsi="宋体" w:cs="Calibri" w:hint="eastAsia"/>
          <w:b/>
          <w:sz w:val="21"/>
          <w:szCs w:val="21"/>
        </w:rPr>
        <w:t>.2.1项目具体服务内容</w:t>
      </w:r>
    </w:p>
    <w:p w:rsidR="00FC75C0" w:rsidRPr="00B33678" w:rsidRDefault="00FC75C0" w:rsidP="00B33678">
      <w:pPr>
        <w:pStyle w:val="1"/>
        <w:spacing w:line="360" w:lineRule="auto"/>
        <w:ind w:leftChars="400" w:left="960" w:firstLineChars="100" w:firstLine="210"/>
        <w:rPr>
          <w:rFonts w:ascii="宋体" w:hAnsi="宋体"/>
        </w:rPr>
      </w:pPr>
      <w:r w:rsidRPr="00B33678">
        <w:rPr>
          <w:rFonts w:ascii="宋体" w:hAnsi="宋体" w:hint="eastAsia"/>
        </w:rPr>
        <w:t>具体定级备案的信息系统如下：</w:t>
      </w:r>
    </w:p>
    <w:tbl>
      <w:tblPr>
        <w:tblW w:w="5982" w:type="dxa"/>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1956"/>
        <w:gridCol w:w="1588"/>
      </w:tblGrid>
      <w:tr w:rsidR="00FC75C0" w:rsidRPr="00B33678" w:rsidTr="00F23B67">
        <w:trPr>
          <w:trHeight w:val="454"/>
          <w:jc w:val="center"/>
        </w:trPr>
        <w:tc>
          <w:tcPr>
            <w:tcW w:w="2438" w:type="dxa"/>
            <w:vAlign w:val="center"/>
          </w:tcPr>
          <w:p w:rsidR="00FC75C0" w:rsidRPr="00B33678" w:rsidRDefault="00FC75C0" w:rsidP="00F23B67">
            <w:pPr>
              <w:spacing w:line="360" w:lineRule="auto"/>
              <w:ind w:left="57"/>
              <w:jc w:val="center"/>
              <w:rPr>
                <w:rFonts w:ascii="宋体" w:hAnsi="宋体"/>
                <w:sz w:val="21"/>
              </w:rPr>
            </w:pPr>
            <w:r w:rsidRPr="00B33678">
              <w:rPr>
                <w:rFonts w:ascii="宋体" w:hAnsi="宋体" w:hint="eastAsia"/>
                <w:sz w:val="21"/>
              </w:rPr>
              <w:lastRenderedPageBreak/>
              <w:t>应用系统名称</w:t>
            </w:r>
          </w:p>
        </w:tc>
        <w:tc>
          <w:tcPr>
            <w:tcW w:w="1956" w:type="dxa"/>
          </w:tcPr>
          <w:p w:rsidR="00FC75C0" w:rsidRPr="00B33678" w:rsidRDefault="00FC75C0" w:rsidP="00F23B67">
            <w:pPr>
              <w:spacing w:line="360" w:lineRule="auto"/>
              <w:jc w:val="center"/>
              <w:rPr>
                <w:rFonts w:ascii="宋体" w:hAnsi="宋体"/>
                <w:sz w:val="21"/>
              </w:rPr>
            </w:pPr>
            <w:r w:rsidRPr="00B33678">
              <w:rPr>
                <w:rFonts w:ascii="宋体" w:hAnsi="宋体" w:hint="eastAsia"/>
                <w:sz w:val="21"/>
              </w:rPr>
              <w:t>拟定等级</w:t>
            </w:r>
          </w:p>
        </w:tc>
        <w:tc>
          <w:tcPr>
            <w:tcW w:w="1588" w:type="dxa"/>
            <w:vAlign w:val="center"/>
          </w:tcPr>
          <w:p w:rsidR="00FC75C0" w:rsidRPr="00B33678" w:rsidRDefault="00FC75C0" w:rsidP="00F23B67">
            <w:pPr>
              <w:spacing w:line="360" w:lineRule="auto"/>
              <w:ind w:left="28"/>
              <w:jc w:val="center"/>
              <w:rPr>
                <w:rFonts w:ascii="宋体" w:hAnsi="宋体"/>
                <w:sz w:val="21"/>
              </w:rPr>
            </w:pPr>
            <w:r w:rsidRPr="00B33678">
              <w:rPr>
                <w:rFonts w:ascii="宋体" w:hAnsi="宋体" w:hint="eastAsia"/>
                <w:sz w:val="21"/>
              </w:rPr>
              <w:t>备注</w:t>
            </w:r>
          </w:p>
        </w:tc>
      </w:tr>
      <w:tr w:rsidR="00FC75C0" w:rsidRPr="00B33678" w:rsidTr="00F23B67">
        <w:trPr>
          <w:trHeight w:val="454"/>
          <w:jc w:val="center"/>
        </w:trPr>
        <w:tc>
          <w:tcPr>
            <w:tcW w:w="2438" w:type="dxa"/>
            <w:vAlign w:val="center"/>
          </w:tcPr>
          <w:p w:rsidR="00FC75C0" w:rsidRPr="00B33678" w:rsidRDefault="00FC75C0" w:rsidP="00F23B67">
            <w:pPr>
              <w:spacing w:line="360" w:lineRule="auto"/>
              <w:ind w:left="57"/>
              <w:rPr>
                <w:rFonts w:ascii="宋体" w:hAnsi="宋体"/>
                <w:sz w:val="21"/>
              </w:rPr>
            </w:pPr>
            <w:r w:rsidRPr="00B33678">
              <w:rPr>
                <w:rFonts w:ascii="宋体" w:hAnsi="宋体" w:hint="eastAsia"/>
                <w:sz w:val="21"/>
              </w:rPr>
              <w:t>医院信息系统</w:t>
            </w:r>
          </w:p>
        </w:tc>
        <w:tc>
          <w:tcPr>
            <w:tcW w:w="1956" w:type="dxa"/>
          </w:tcPr>
          <w:p w:rsidR="00FC75C0" w:rsidRPr="00B33678" w:rsidRDefault="00FC75C0" w:rsidP="00F23B67">
            <w:pPr>
              <w:spacing w:line="360" w:lineRule="auto"/>
              <w:ind w:left="104"/>
              <w:jc w:val="center"/>
              <w:rPr>
                <w:rFonts w:ascii="宋体" w:hAnsi="宋体"/>
                <w:sz w:val="21"/>
              </w:rPr>
            </w:pPr>
            <w:r w:rsidRPr="00B33678">
              <w:rPr>
                <w:rFonts w:ascii="宋体" w:hAnsi="宋体" w:hint="eastAsia"/>
                <w:sz w:val="21"/>
              </w:rPr>
              <w:t>三级</w:t>
            </w:r>
          </w:p>
        </w:tc>
        <w:tc>
          <w:tcPr>
            <w:tcW w:w="1588" w:type="dxa"/>
            <w:vAlign w:val="center"/>
          </w:tcPr>
          <w:p w:rsidR="00FC75C0" w:rsidRPr="00B33678" w:rsidRDefault="00FC75C0" w:rsidP="00F23B67">
            <w:pPr>
              <w:spacing w:line="360" w:lineRule="auto"/>
              <w:ind w:left="900"/>
              <w:rPr>
                <w:rFonts w:ascii="宋体" w:hAnsi="宋体"/>
                <w:sz w:val="21"/>
              </w:rPr>
            </w:pPr>
          </w:p>
        </w:tc>
      </w:tr>
      <w:tr w:rsidR="00FC75C0" w:rsidRPr="00B33678" w:rsidTr="00F23B67">
        <w:trPr>
          <w:trHeight w:val="569"/>
          <w:jc w:val="center"/>
        </w:trPr>
        <w:tc>
          <w:tcPr>
            <w:tcW w:w="2438" w:type="dxa"/>
            <w:vAlign w:val="center"/>
          </w:tcPr>
          <w:p w:rsidR="00FC75C0" w:rsidRPr="00B33678" w:rsidRDefault="00FC75C0" w:rsidP="00F23B67">
            <w:pPr>
              <w:spacing w:line="360" w:lineRule="auto"/>
              <w:ind w:left="57"/>
              <w:rPr>
                <w:rFonts w:ascii="宋体" w:hAnsi="宋体"/>
                <w:sz w:val="21"/>
              </w:rPr>
            </w:pPr>
            <w:r w:rsidRPr="00B33678">
              <w:rPr>
                <w:rFonts w:ascii="宋体" w:hAnsi="宋体" w:hint="eastAsia"/>
                <w:sz w:val="21"/>
              </w:rPr>
              <w:t>医学影像系统</w:t>
            </w:r>
          </w:p>
        </w:tc>
        <w:tc>
          <w:tcPr>
            <w:tcW w:w="1956" w:type="dxa"/>
          </w:tcPr>
          <w:p w:rsidR="00FC75C0" w:rsidRPr="00B33678" w:rsidRDefault="00FC75C0" w:rsidP="00F23B67">
            <w:pPr>
              <w:spacing w:line="360" w:lineRule="auto"/>
              <w:ind w:left="104"/>
              <w:jc w:val="center"/>
              <w:rPr>
                <w:rFonts w:ascii="宋体" w:hAnsi="宋体"/>
                <w:sz w:val="21"/>
              </w:rPr>
            </w:pPr>
            <w:r w:rsidRPr="00B33678">
              <w:rPr>
                <w:rFonts w:ascii="宋体" w:hAnsi="宋体" w:hint="eastAsia"/>
                <w:sz w:val="21"/>
              </w:rPr>
              <w:t>二级</w:t>
            </w:r>
          </w:p>
        </w:tc>
        <w:tc>
          <w:tcPr>
            <w:tcW w:w="1588" w:type="dxa"/>
            <w:vAlign w:val="center"/>
          </w:tcPr>
          <w:p w:rsidR="00FC75C0" w:rsidRPr="00B33678" w:rsidRDefault="00FC75C0" w:rsidP="00F23B67">
            <w:pPr>
              <w:spacing w:line="360" w:lineRule="auto"/>
              <w:ind w:left="900"/>
              <w:rPr>
                <w:rFonts w:ascii="宋体" w:hAnsi="宋体"/>
                <w:sz w:val="21"/>
              </w:rPr>
            </w:pPr>
          </w:p>
        </w:tc>
      </w:tr>
      <w:tr w:rsidR="00FC75C0" w:rsidRPr="00B33678" w:rsidTr="00F23B67">
        <w:trPr>
          <w:trHeight w:val="309"/>
          <w:jc w:val="center"/>
        </w:trPr>
        <w:tc>
          <w:tcPr>
            <w:tcW w:w="2438" w:type="dxa"/>
            <w:vAlign w:val="center"/>
          </w:tcPr>
          <w:p w:rsidR="00FC75C0" w:rsidRPr="00B33678" w:rsidRDefault="00FC75C0" w:rsidP="00F23B67">
            <w:pPr>
              <w:spacing w:line="360" w:lineRule="auto"/>
              <w:ind w:left="57"/>
              <w:rPr>
                <w:rFonts w:ascii="宋体" w:hAnsi="宋体"/>
                <w:sz w:val="21"/>
              </w:rPr>
            </w:pPr>
            <w:r w:rsidRPr="00B33678">
              <w:rPr>
                <w:rFonts w:ascii="宋体" w:hAnsi="宋体" w:hint="eastAsia"/>
                <w:sz w:val="21"/>
              </w:rPr>
              <w:t>电子病历系统</w:t>
            </w:r>
          </w:p>
        </w:tc>
        <w:tc>
          <w:tcPr>
            <w:tcW w:w="1956" w:type="dxa"/>
          </w:tcPr>
          <w:p w:rsidR="00FC75C0" w:rsidRPr="00B33678" w:rsidRDefault="00FC75C0" w:rsidP="00F23B67">
            <w:pPr>
              <w:spacing w:line="360" w:lineRule="auto"/>
              <w:ind w:left="104"/>
              <w:jc w:val="center"/>
              <w:rPr>
                <w:rFonts w:ascii="宋体" w:hAnsi="宋体"/>
                <w:sz w:val="21"/>
              </w:rPr>
            </w:pPr>
            <w:r w:rsidRPr="00B33678">
              <w:rPr>
                <w:rFonts w:ascii="宋体" w:hAnsi="宋体" w:hint="eastAsia"/>
                <w:sz w:val="21"/>
              </w:rPr>
              <w:t>二级</w:t>
            </w:r>
          </w:p>
        </w:tc>
        <w:tc>
          <w:tcPr>
            <w:tcW w:w="1588" w:type="dxa"/>
            <w:vAlign w:val="center"/>
          </w:tcPr>
          <w:p w:rsidR="00FC75C0" w:rsidRPr="00B33678" w:rsidRDefault="00FC75C0" w:rsidP="00F23B67">
            <w:pPr>
              <w:spacing w:line="360" w:lineRule="auto"/>
              <w:ind w:left="900"/>
              <w:rPr>
                <w:rFonts w:ascii="宋体" w:hAnsi="宋体"/>
                <w:sz w:val="21"/>
              </w:rPr>
            </w:pPr>
          </w:p>
        </w:tc>
      </w:tr>
      <w:tr w:rsidR="00FC75C0" w:rsidRPr="00B33678" w:rsidTr="00F23B67">
        <w:trPr>
          <w:trHeight w:val="454"/>
          <w:jc w:val="center"/>
        </w:trPr>
        <w:tc>
          <w:tcPr>
            <w:tcW w:w="2438" w:type="dxa"/>
            <w:vAlign w:val="center"/>
          </w:tcPr>
          <w:p w:rsidR="00FC75C0" w:rsidRPr="00B33678" w:rsidRDefault="00FC75C0" w:rsidP="00F23B67">
            <w:pPr>
              <w:spacing w:line="360" w:lineRule="auto"/>
              <w:ind w:left="57"/>
              <w:rPr>
                <w:rFonts w:ascii="宋体" w:hAnsi="宋体"/>
                <w:sz w:val="21"/>
              </w:rPr>
            </w:pPr>
            <w:r w:rsidRPr="00B33678">
              <w:rPr>
                <w:rFonts w:ascii="宋体" w:hAnsi="宋体" w:hint="eastAsia"/>
                <w:sz w:val="21"/>
              </w:rPr>
              <w:t>检验信息系统</w:t>
            </w:r>
          </w:p>
        </w:tc>
        <w:tc>
          <w:tcPr>
            <w:tcW w:w="1956" w:type="dxa"/>
          </w:tcPr>
          <w:p w:rsidR="00FC75C0" w:rsidRPr="00B33678" w:rsidRDefault="00FC75C0" w:rsidP="00F23B67">
            <w:pPr>
              <w:spacing w:line="360" w:lineRule="auto"/>
              <w:ind w:left="104"/>
              <w:jc w:val="center"/>
              <w:rPr>
                <w:rFonts w:ascii="宋体" w:hAnsi="宋体"/>
                <w:sz w:val="21"/>
              </w:rPr>
            </w:pPr>
            <w:r w:rsidRPr="00B33678">
              <w:rPr>
                <w:rFonts w:ascii="宋体" w:hAnsi="宋体" w:hint="eastAsia"/>
                <w:sz w:val="21"/>
              </w:rPr>
              <w:t>二级</w:t>
            </w:r>
          </w:p>
        </w:tc>
        <w:tc>
          <w:tcPr>
            <w:tcW w:w="1588" w:type="dxa"/>
            <w:vAlign w:val="center"/>
          </w:tcPr>
          <w:p w:rsidR="00FC75C0" w:rsidRPr="00B33678" w:rsidRDefault="00FC75C0" w:rsidP="00F23B67">
            <w:pPr>
              <w:spacing w:line="360" w:lineRule="auto"/>
              <w:ind w:left="900"/>
              <w:rPr>
                <w:rFonts w:ascii="宋体" w:hAnsi="宋体"/>
                <w:sz w:val="21"/>
              </w:rPr>
            </w:pPr>
          </w:p>
        </w:tc>
      </w:tr>
      <w:tr w:rsidR="00FC75C0" w:rsidRPr="00B33678" w:rsidTr="00F23B67">
        <w:trPr>
          <w:trHeight w:val="454"/>
          <w:jc w:val="center"/>
        </w:trPr>
        <w:tc>
          <w:tcPr>
            <w:tcW w:w="2438" w:type="dxa"/>
            <w:vAlign w:val="center"/>
          </w:tcPr>
          <w:p w:rsidR="00FC75C0" w:rsidRPr="00B33678" w:rsidRDefault="00FC75C0" w:rsidP="00F23B67">
            <w:pPr>
              <w:spacing w:line="360" w:lineRule="auto"/>
              <w:ind w:left="57"/>
              <w:rPr>
                <w:rFonts w:ascii="宋体" w:hAnsi="宋体"/>
                <w:sz w:val="21"/>
              </w:rPr>
            </w:pPr>
            <w:r w:rsidRPr="00B33678">
              <w:rPr>
                <w:rFonts w:ascii="宋体" w:hAnsi="宋体" w:hint="eastAsia"/>
                <w:sz w:val="21"/>
              </w:rPr>
              <w:t>医院网站系统</w:t>
            </w:r>
          </w:p>
        </w:tc>
        <w:tc>
          <w:tcPr>
            <w:tcW w:w="1956" w:type="dxa"/>
          </w:tcPr>
          <w:p w:rsidR="00FC75C0" w:rsidRPr="00B33678" w:rsidRDefault="00FC75C0" w:rsidP="00F23B67">
            <w:pPr>
              <w:spacing w:line="360" w:lineRule="auto"/>
              <w:ind w:left="104"/>
              <w:jc w:val="center"/>
              <w:rPr>
                <w:rFonts w:ascii="宋体" w:hAnsi="宋体"/>
                <w:sz w:val="21"/>
              </w:rPr>
            </w:pPr>
            <w:r w:rsidRPr="00B33678">
              <w:rPr>
                <w:rFonts w:ascii="宋体" w:hAnsi="宋体" w:hint="eastAsia"/>
                <w:sz w:val="21"/>
              </w:rPr>
              <w:t>二级</w:t>
            </w:r>
          </w:p>
        </w:tc>
        <w:tc>
          <w:tcPr>
            <w:tcW w:w="1588" w:type="dxa"/>
            <w:vAlign w:val="center"/>
          </w:tcPr>
          <w:p w:rsidR="00FC75C0" w:rsidRPr="00B33678" w:rsidRDefault="00FC75C0" w:rsidP="00F23B67">
            <w:pPr>
              <w:spacing w:line="360" w:lineRule="auto"/>
              <w:ind w:left="900"/>
              <w:rPr>
                <w:rFonts w:ascii="宋体" w:hAnsi="宋体"/>
                <w:sz w:val="21"/>
              </w:rPr>
            </w:pPr>
          </w:p>
        </w:tc>
      </w:tr>
      <w:tr w:rsidR="00FC75C0" w:rsidRPr="00B33678" w:rsidTr="00F23B67">
        <w:trPr>
          <w:trHeight w:val="454"/>
          <w:jc w:val="center"/>
        </w:trPr>
        <w:tc>
          <w:tcPr>
            <w:tcW w:w="2438" w:type="dxa"/>
            <w:vAlign w:val="center"/>
          </w:tcPr>
          <w:p w:rsidR="00FC75C0" w:rsidRPr="00B33678" w:rsidRDefault="00FC75C0" w:rsidP="00F23B67">
            <w:pPr>
              <w:spacing w:line="360" w:lineRule="auto"/>
              <w:ind w:left="57"/>
              <w:rPr>
                <w:rFonts w:ascii="宋体" w:hAnsi="宋体"/>
                <w:sz w:val="21"/>
              </w:rPr>
            </w:pPr>
            <w:r w:rsidRPr="00B33678">
              <w:rPr>
                <w:rFonts w:ascii="宋体" w:hAnsi="宋体" w:hint="eastAsia"/>
                <w:sz w:val="21"/>
              </w:rPr>
              <w:t>协同办公系统</w:t>
            </w:r>
          </w:p>
        </w:tc>
        <w:tc>
          <w:tcPr>
            <w:tcW w:w="1956" w:type="dxa"/>
          </w:tcPr>
          <w:p w:rsidR="00FC75C0" w:rsidRPr="00B33678" w:rsidRDefault="00FC75C0" w:rsidP="00F23B67">
            <w:pPr>
              <w:spacing w:line="360" w:lineRule="auto"/>
              <w:ind w:left="104"/>
              <w:jc w:val="center"/>
              <w:rPr>
                <w:rFonts w:ascii="宋体" w:hAnsi="宋体"/>
                <w:sz w:val="21"/>
              </w:rPr>
            </w:pPr>
            <w:r w:rsidRPr="00B33678">
              <w:rPr>
                <w:rFonts w:ascii="宋体" w:hAnsi="宋体" w:hint="eastAsia"/>
                <w:sz w:val="21"/>
              </w:rPr>
              <w:t>二级</w:t>
            </w:r>
          </w:p>
        </w:tc>
        <w:tc>
          <w:tcPr>
            <w:tcW w:w="1588" w:type="dxa"/>
            <w:vAlign w:val="center"/>
          </w:tcPr>
          <w:p w:rsidR="00FC75C0" w:rsidRPr="00B33678" w:rsidRDefault="00FC75C0" w:rsidP="00F23B67">
            <w:pPr>
              <w:spacing w:line="360" w:lineRule="auto"/>
              <w:ind w:left="900"/>
              <w:rPr>
                <w:rFonts w:ascii="宋体" w:hAnsi="宋体"/>
                <w:sz w:val="21"/>
              </w:rPr>
            </w:pPr>
          </w:p>
        </w:tc>
      </w:tr>
    </w:tbl>
    <w:p w:rsidR="00FC75C0" w:rsidRPr="00B33678" w:rsidRDefault="00FC75C0" w:rsidP="00B33678">
      <w:pPr>
        <w:spacing w:line="360" w:lineRule="auto"/>
        <w:ind w:firstLineChars="200" w:firstLine="420"/>
        <w:rPr>
          <w:sz w:val="21"/>
        </w:rPr>
      </w:pPr>
      <w:r w:rsidRPr="00B33678">
        <w:rPr>
          <w:rFonts w:ascii="宋体" w:hAnsi="宋体" w:hint="eastAsia"/>
          <w:sz w:val="21"/>
        </w:rPr>
        <w:t>对惠州市中大惠亚医院计划报公安网监部门的信息系统进行安全等级保护的定级备案和差距测评工作，</w:t>
      </w:r>
      <w:r w:rsidRPr="00B33678">
        <w:rPr>
          <w:rFonts w:hint="eastAsia"/>
          <w:sz w:val="21"/>
        </w:rPr>
        <w:t>并协助我院完成等保验收工作（验收相关费用包含在投标价格中，采购人不再需要支付任何其他费用）。本项目信息安全等级保护测评目的和测评内容，必须与信息安全等级保护要求的基本安全控制要求相一致。本项目测评人员应依据测评目的和测评内容，选取、实施特定测评操作的方式方法。测评</w:t>
      </w:r>
      <w:r w:rsidRPr="00B33678">
        <w:rPr>
          <w:sz w:val="21"/>
        </w:rPr>
        <w:t>过程中所需要的</w:t>
      </w:r>
      <w:r w:rsidRPr="00B33678">
        <w:rPr>
          <w:rFonts w:hint="eastAsia"/>
          <w:sz w:val="21"/>
        </w:rPr>
        <w:t>测评工具</w:t>
      </w:r>
      <w:r w:rsidRPr="00B33678">
        <w:rPr>
          <w:sz w:val="21"/>
        </w:rPr>
        <w:t>由</w:t>
      </w:r>
      <w:r w:rsidRPr="00B33678">
        <w:rPr>
          <w:rFonts w:hint="eastAsia"/>
          <w:sz w:val="21"/>
        </w:rPr>
        <w:t>投标人</w:t>
      </w:r>
      <w:r w:rsidRPr="00B33678">
        <w:rPr>
          <w:sz w:val="21"/>
        </w:rPr>
        <w:t>自行负责</w:t>
      </w:r>
      <w:r w:rsidRPr="00B33678">
        <w:rPr>
          <w:rFonts w:hint="eastAsia"/>
          <w:sz w:val="21"/>
        </w:rPr>
        <w:t>。</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惠州市中大惠亚医院信息系统安全等级保护测试评估包括两个方面的内容：一是安全控制测评，主要测评信息安全等级保护要求的基本安全控制在信息系统中的实施配置情况；二是系统整体测评，主要测评分析信息系统的整体安全性。</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项目内容包括但不限于以下工作：</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协助采购人完成信息系统的定级备案工作，并取得定级备案证书；</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记录各系统运行现状及安全状况；</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记录被测信息系统的基本情况（可参考信息系统安全等级保护备案表），包括但不限于：系统的运营使用单位、投入运行时间、承载的业务情况、系统服务情况以及定级情况。</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等级测评工作的委托单位、测评单位和等级测评工作的开展过程，包括投入测评人员与设备情况、完成的具体工作内容统计（涉及的测评分类与项目数量，检查的网络互联与安全设备、主机、应用系统、管理文档数量，访谈人员次数）。</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提交差距测评结果；</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对等级测评结果进行汇总统计（测评项符合情况及比例、单元测评结果符合情况比例以及整体测评结果）；通过对信息系统基本安全保护状态的分析给出等级测评结论（结论为达标、基本达标、不达标）；</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t>提交整改方案，并协助招标人完成相应整改工作；</w:t>
      </w:r>
    </w:p>
    <w:p w:rsidR="00FC75C0" w:rsidRPr="00B33678" w:rsidRDefault="00FC75C0" w:rsidP="00FC75C0">
      <w:pPr>
        <w:numPr>
          <w:ilvl w:val="2"/>
          <w:numId w:val="4"/>
        </w:numPr>
        <w:spacing w:line="360" w:lineRule="auto"/>
        <w:ind w:left="709" w:hanging="283"/>
        <w:rPr>
          <w:rFonts w:ascii="宋体" w:hAnsi="宋体"/>
          <w:sz w:val="21"/>
        </w:rPr>
      </w:pPr>
      <w:r w:rsidRPr="00B33678">
        <w:rPr>
          <w:rFonts w:ascii="宋体" w:hAnsi="宋体" w:hint="eastAsia"/>
          <w:sz w:val="21"/>
        </w:rPr>
        <w:lastRenderedPageBreak/>
        <w:t>协助招标人完成等保验收工作。</w:t>
      </w:r>
    </w:p>
    <w:p w:rsidR="00FC75C0" w:rsidRPr="00B33678" w:rsidRDefault="00403AC2" w:rsidP="00FC75C0">
      <w:pPr>
        <w:spacing w:line="360" w:lineRule="auto"/>
        <w:rPr>
          <w:rFonts w:ascii="宋体" w:hAnsi="宋体"/>
          <w:b/>
          <w:sz w:val="21"/>
        </w:rPr>
      </w:pPr>
      <w:bookmarkStart w:id="3" w:name="_Toc299452275"/>
      <w:r w:rsidRPr="00B33678">
        <w:rPr>
          <w:rFonts w:ascii="宋体" w:hAnsi="宋体" w:hint="eastAsia"/>
          <w:b/>
          <w:sz w:val="21"/>
        </w:rPr>
        <w:t>4</w:t>
      </w:r>
      <w:r w:rsidR="00FC75C0" w:rsidRPr="00B33678">
        <w:rPr>
          <w:rFonts w:ascii="宋体" w:hAnsi="宋体" w:hint="eastAsia"/>
          <w:b/>
          <w:sz w:val="21"/>
        </w:rPr>
        <w:t>.2.2项目交付成果</w:t>
      </w:r>
      <w:bookmarkEnd w:id="3"/>
    </w:p>
    <w:p w:rsidR="00FC75C0" w:rsidRPr="00B33678" w:rsidRDefault="00FC75C0" w:rsidP="00B33678">
      <w:pPr>
        <w:tabs>
          <w:tab w:val="left" w:pos="851"/>
        </w:tabs>
        <w:spacing w:line="360" w:lineRule="auto"/>
        <w:ind w:firstLineChars="150" w:firstLine="315"/>
        <w:rPr>
          <w:rFonts w:ascii="宋体" w:hAnsi="宋体"/>
          <w:sz w:val="21"/>
        </w:rPr>
      </w:pPr>
      <w:r w:rsidRPr="00B33678">
        <w:rPr>
          <w:rFonts w:ascii="宋体" w:hAnsi="宋体" w:hint="eastAsia"/>
          <w:sz w:val="21"/>
        </w:rPr>
        <w:t>1）编制《惠州市中大惠亚医院信息系统等级差距测评报告》</w:t>
      </w:r>
    </w:p>
    <w:p w:rsidR="00FC75C0" w:rsidRPr="00B33678" w:rsidRDefault="00FC75C0" w:rsidP="00B33678">
      <w:pPr>
        <w:tabs>
          <w:tab w:val="left" w:pos="851"/>
        </w:tabs>
        <w:spacing w:line="360" w:lineRule="auto"/>
        <w:ind w:firstLineChars="200" w:firstLine="420"/>
        <w:rPr>
          <w:rFonts w:ascii="宋体" w:hAnsi="宋体"/>
          <w:sz w:val="21"/>
        </w:rPr>
      </w:pPr>
      <w:r w:rsidRPr="00B33678">
        <w:rPr>
          <w:rFonts w:ascii="宋体" w:hAnsi="宋体" w:hint="eastAsia"/>
          <w:sz w:val="21"/>
        </w:rPr>
        <w:t>安全管理制度的不完整性分析、员工的安全意识情况分析、以及对安全管理制度如何建设的思路、物理环境的安全措施分析，在此基础上设计惠州市中大惠亚医院的安全组织体系、安全规章制度体系、安全运维管理流程体系；</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对网络系统、主机系统、安全管理及物理环境进行综合分析，利用风险分析方法进行综合的安全分析，对各种风险情况分析；</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对安全域的划分、网络边界的接入、核心层网络情况和网络设备自身的安全配置情况进行分析、网络设备安全运维情况分析、</w:t>
      </w:r>
      <w:r w:rsidRPr="00B33678">
        <w:rPr>
          <w:rFonts w:ascii="宋体" w:hAnsi="宋体"/>
          <w:sz w:val="21"/>
        </w:rPr>
        <w:t>IP</w:t>
      </w:r>
      <w:r w:rsidRPr="00B33678">
        <w:rPr>
          <w:rFonts w:ascii="宋体" w:hAnsi="宋体" w:hint="eastAsia"/>
          <w:sz w:val="21"/>
        </w:rPr>
        <w:t>地址划分情况分析、访问控制措施的完善情况分析、网络内的病毒问题，以及对病毒问题的方法措施等；</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主机的各种服务开放情况、不必要端口的开放情况、主机的访问控制、身份鉴别措施、各种高中低风险情况、以及单点设备的安全配置问题、单点设备的安全配置进行加固的建议；</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现有信息化基础平台及设施发挥作用评估，指出进一步完善的工作，最大限度发挥现有信息化基础平台及设施作用，从而保证信息安全。主要范围是密码</w:t>
      </w:r>
      <w:r w:rsidRPr="00B33678">
        <w:rPr>
          <w:rFonts w:ascii="宋体" w:hAnsi="宋体"/>
          <w:sz w:val="21"/>
        </w:rPr>
        <w:t>/</w:t>
      </w:r>
      <w:r w:rsidRPr="00B33678">
        <w:rPr>
          <w:rFonts w:ascii="宋体" w:hAnsi="宋体" w:hint="eastAsia"/>
          <w:sz w:val="21"/>
        </w:rPr>
        <w:t>密钥、桌面管理、防火墙、上网管理、入侵检测、服务器性能管理、存储与备份系统等。</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针对主管部门信息安全工作管理相关要求，编制和完善惠州市中大惠亚医院对应的相关信息安全管理制度、实施方案和上报报表。</w:t>
      </w:r>
    </w:p>
    <w:p w:rsidR="00FC75C0" w:rsidRPr="00B33678" w:rsidRDefault="00FC75C0" w:rsidP="00B33678">
      <w:pPr>
        <w:tabs>
          <w:tab w:val="left" w:pos="851"/>
        </w:tabs>
        <w:spacing w:line="360" w:lineRule="auto"/>
        <w:ind w:firstLineChars="200" w:firstLine="420"/>
        <w:rPr>
          <w:rFonts w:ascii="宋体" w:hAnsi="宋体"/>
          <w:sz w:val="21"/>
        </w:rPr>
      </w:pPr>
      <w:r w:rsidRPr="00B33678">
        <w:rPr>
          <w:rFonts w:ascii="宋体" w:hAnsi="宋体" w:hint="eastAsia"/>
          <w:sz w:val="21"/>
        </w:rPr>
        <w:t>2）编制《惠州市中大惠亚医院信息系统安全建设、整改方案》</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根据等级保护的结果提供完整的安全管理制度的解决方案、网络系统安全概要解决方案、主机系统的安全概要解决方案、物理基础设施的概要解决方案。</w:t>
      </w:r>
    </w:p>
    <w:p w:rsidR="00FC75C0" w:rsidRPr="00B33678" w:rsidRDefault="00FC75C0" w:rsidP="00FC75C0">
      <w:pPr>
        <w:pStyle w:val="a7"/>
        <w:numPr>
          <w:ilvl w:val="0"/>
          <w:numId w:val="11"/>
        </w:numPr>
        <w:tabs>
          <w:tab w:val="left" w:pos="851"/>
        </w:tabs>
        <w:spacing w:line="360" w:lineRule="auto"/>
        <w:ind w:firstLineChars="0"/>
        <w:rPr>
          <w:rFonts w:ascii="宋体" w:hAnsi="宋体"/>
          <w:sz w:val="21"/>
        </w:rPr>
      </w:pPr>
      <w:r w:rsidRPr="00B33678">
        <w:rPr>
          <w:rFonts w:ascii="宋体" w:hAnsi="宋体" w:hint="eastAsia"/>
          <w:sz w:val="21"/>
        </w:rPr>
        <w:t>编制《惠州市中大惠亚医院等级保护差异分析表》</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针对主管部门信息安全工作管理相关要求，分析并寻找出差异对应的相关信息安全管理制度、实施方案和差异分析报表。</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4）编制《惠州市中大惠亚医院信息系统安全等级保护备案表》</w:t>
      </w:r>
    </w:p>
    <w:p w:rsidR="00FC75C0" w:rsidRPr="00B33678" w:rsidRDefault="00403AC2" w:rsidP="00FC75C0">
      <w:pPr>
        <w:spacing w:line="360" w:lineRule="auto"/>
        <w:rPr>
          <w:rFonts w:ascii="宋体" w:hAnsi="宋体"/>
          <w:b/>
          <w:sz w:val="21"/>
        </w:rPr>
      </w:pPr>
      <w:bookmarkStart w:id="4" w:name="_Toc225745122"/>
      <w:bookmarkStart w:id="5" w:name="_Toc299452276"/>
      <w:r w:rsidRPr="00B33678">
        <w:rPr>
          <w:rFonts w:ascii="宋体" w:hAnsi="宋体" w:hint="eastAsia"/>
          <w:b/>
          <w:sz w:val="21"/>
        </w:rPr>
        <w:t>4</w:t>
      </w:r>
      <w:r w:rsidR="00FC75C0" w:rsidRPr="00B33678">
        <w:rPr>
          <w:rFonts w:ascii="宋体" w:hAnsi="宋体" w:hint="eastAsia"/>
          <w:b/>
          <w:sz w:val="21"/>
        </w:rPr>
        <w:t>.2.3报告分发范围</w:t>
      </w:r>
      <w:bookmarkEnd w:id="4"/>
      <w:bookmarkEnd w:id="5"/>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依据项目需求，明确应交付等级测评报告的数量与分发范围（如本报告一式三份，一份提交测评委托单位、一份提交受理备案的公安机关、一份由测评单位留存）。</w:t>
      </w:r>
    </w:p>
    <w:p w:rsidR="00FC75C0" w:rsidRPr="00B33678" w:rsidRDefault="00403AC2" w:rsidP="00FC75C0">
      <w:pPr>
        <w:spacing w:line="360" w:lineRule="auto"/>
        <w:rPr>
          <w:rFonts w:ascii="宋体" w:hAnsi="宋体"/>
          <w:b/>
          <w:sz w:val="21"/>
        </w:rPr>
      </w:pPr>
      <w:bookmarkStart w:id="6" w:name="_Toc299452277"/>
      <w:r w:rsidRPr="00B33678">
        <w:rPr>
          <w:rFonts w:ascii="宋体" w:hAnsi="宋体" w:hint="eastAsia"/>
          <w:b/>
          <w:sz w:val="21"/>
        </w:rPr>
        <w:lastRenderedPageBreak/>
        <w:t>4</w:t>
      </w:r>
      <w:r w:rsidR="00FC75C0" w:rsidRPr="00B33678">
        <w:rPr>
          <w:rFonts w:ascii="宋体" w:hAnsi="宋体" w:hint="eastAsia"/>
          <w:b/>
          <w:sz w:val="21"/>
        </w:rPr>
        <w:t>.2.4其他要求</w:t>
      </w:r>
      <w:bookmarkEnd w:id="6"/>
    </w:p>
    <w:p w:rsidR="00FC75C0" w:rsidRPr="00B33678" w:rsidRDefault="00FC75C0" w:rsidP="00B33678">
      <w:pPr>
        <w:spacing w:line="360" w:lineRule="auto"/>
        <w:ind w:firstLineChars="150" w:firstLine="315"/>
        <w:rPr>
          <w:rFonts w:ascii="宋体" w:hAnsi="宋体"/>
          <w:sz w:val="21"/>
        </w:rPr>
      </w:pPr>
      <w:r w:rsidRPr="00B33678">
        <w:rPr>
          <w:rFonts w:ascii="宋体" w:hAnsi="宋体" w:hint="eastAsia"/>
          <w:sz w:val="21"/>
        </w:rPr>
        <w:t>（1）各投标人应当履行下列义务：</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遵守国家有关法律法规和技术标准，提供安全、客观、公正的检测评估服务，保证测评的质量和效果；</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保守在测评活动中知悉的国家秘密、商业秘密和个人隐私，防范测评风险；</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对测评人员进行安全保密教育，与其签订安全保密责任书，规定应当履行的安全保密义务和承担的法律责任，并负责检查落实。</w:t>
      </w:r>
    </w:p>
    <w:p w:rsidR="00FC75C0" w:rsidRPr="00B33678" w:rsidRDefault="00FC75C0" w:rsidP="00B33678">
      <w:pPr>
        <w:spacing w:line="360" w:lineRule="auto"/>
        <w:ind w:firstLineChars="150" w:firstLine="315"/>
        <w:rPr>
          <w:rFonts w:ascii="宋体" w:hAnsi="宋体"/>
          <w:sz w:val="21"/>
        </w:rPr>
      </w:pPr>
      <w:r w:rsidRPr="00B33678">
        <w:rPr>
          <w:rFonts w:ascii="宋体" w:hAnsi="宋体" w:hint="eastAsia"/>
          <w:sz w:val="21"/>
        </w:rPr>
        <w:t>（2）测评人员要求：</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本项目的测评人员需具有</w:t>
      </w:r>
      <w:r w:rsidRPr="00B33678">
        <w:rPr>
          <w:rFonts w:ascii="宋体" w:hAnsi="宋体"/>
          <w:sz w:val="21"/>
        </w:rPr>
        <w:t>2</w:t>
      </w:r>
      <w:r w:rsidRPr="00B33678">
        <w:rPr>
          <w:rFonts w:ascii="宋体" w:hAnsi="宋体" w:hint="eastAsia"/>
          <w:sz w:val="21"/>
        </w:rPr>
        <w:t>年或以上测评或网络安全服务工作经验，要求提供</w:t>
      </w:r>
      <w:r w:rsidRPr="00B33678">
        <w:rPr>
          <w:rFonts w:hint="eastAsia"/>
          <w:sz w:val="21"/>
        </w:rPr>
        <w:t>上人员在本公司任职的外部证明材料（如加盖社会保险基金管理中心印章的打印日期在本项目投标截止日之前六个月以内的《投保单》或《社会保险参保人员证明》，或单位代缴个人所得税税单等</w:t>
      </w:r>
      <w:r w:rsidRPr="00B33678">
        <w:rPr>
          <w:sz w:val="21"/>
        </w:rPr>
        <w:t>。</w:t>
      </w:r>
      <w:r w:rsidRPr="00B33678">
        <w:rPr>
          <w:rFonts w:ascii="宋体" w:hAnsi="宋体" w:hint="eastAsia"/>
          <w:sz w:val="21"/>
        </w:rPr>
        <w:t>须提供人员管理及配备方案，并确保人员的稳定。如更换测评人员，须由主管单位同意并签字确认。</w:t>
      </w:r>
    </w:p>
    <w:p w:rsidR="00FC75C0" w:rsidRPr="00B33678" w:rsidRDefault="00FC75C0" w:rsidP="00B33678">
      <w:pPr>
        <w:spacing w:line="360" w:lineRule="auto"/>
        <w:ind w:firstLineChars="150" w:firstLine="315"/>
        <w:rPr>
          <w:rFonts w:ascii="宋体" w:hAnsi="宋体"/>
          <w:sz w:val="21"/>
        </w:rPr>
      </w:pPr>
      <w:r w:rsidRPr="00B33678">
        <w:rPr>
          <w:rFonts w:ascii="宋体" w:hAnsi="宋体" w:hint="eastAsia"/>
          <w:sz w:val="21"/>
        </w:rPr>
        <w:t>（3）人员配备：</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投标人参与本项目的至少有</w:t>
      </w:r>
      <w:r w:rsidRPr="00B33678">
        <w:rPr>
          <w:rFonts w:ascii="宋体" w:hAnsi="宋体"/>
          <w:sz w:val="21"/>
        </w:rPr>
        <w:t>6</w:t>
      </w:r>
      <w:r w:rsidRPr="00B33678">
        <w:rPr>
          <w:rFonts w:ascii="宋体" w:hAnsi="宋体" w:hint="eastAsia"/>
          <w:sz w:val="21"/>
        </w:rPr>
        <w:t>人，现场测评人员不得少于</w:t>
      </w:r>
      <w:r w:rsidRPr="00B33678">
        <w:rPr>
          <w:rFonts w:ascii="宋体" w:hAnsi="宋体"/>
          <w:sz w:val="21"/>
        </w:rPr>
        <w:t>3</w:t>
      </w:r>
      <w:r w:rsidRPr="00B33678">
        <w:rPr>
          <w:rFonts w:ascii="宋体" w:hAnsi="宋体" w:hint="eastAsia"/>
          <w:sz w:val="21"/>
        </w:rPr>
        <w:t>人，在突发应急事件中能临时增加</w:t>
      </w:r>
      <w:r w:rsidRPr="00B33678">
        <w:rPr>
          <w:rFonts w:ascii="宋体" w:hAnsi="宋体"/>
          <w:sz w:val="21"/>
        </w:rPr>
        <w:t>5</w:t>
      </w:r>
      <w:r w:rsidRPr="00B33678">
        <w:rPr>
          <w:rFonts w:ascii="宋体" w:hAnsi="宋体" w:hint="eastAsia"/>
          <w:sz w:val="21"/>
        </w:rPr>
        <w:t>名测评人员。投标人必须为本项目成立本地化等级保护测评小组，由测评小组组长或主管统一负责，测评小组组长或主管具有一定的技术及管理知识和经验，能够容易地与客户沟通，能够很好地执行并完成测评工作，并能根据一些特殊的情况可以适当增加测评人员。投标人派驻本项目的测评人员和测评小组组长必须固定，如有变更，必须经用户同意并签字确认。投标人必须提供人员管理及配备方案，并确保其人员的稳定性。</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（4）保密要求：</w:t>
      </w:r>
    </w:p>
    <w:p w:rsidR="00FC75C0" w:rsidRPr="00B33678" w:rsidRDefault="00FC75C0" w:rsidP="00B33678">
      <w:pPr>
        <w:spacing w:line="360" w:lineRule="auto"/>
        <w:ind w:firstLineChars="200" w:firstLine="420"/>
        <w:rPr>
          <w:rFonts w:ascii="宋体" w:hAnsi="宋体"/>
          <w:sz w:val="21"/>
        </w:rPr>
      </w:pPr>
      <w:r w:rsidRPr="00B33678">
        <w:rPr>
          <w:rFonts w:ascii="宋体" w:hAnsi="宋体" w:hint="eastAsia"/>
          <w:sz w:val="21"/>
        </w:rPr>
        <w:t>严格遵守信息安全保密制度，做好数据在存储、传输过程中的保密措施，不得泄露项目的一切信息。采购人为投标人提供的所有业务、技术资料，投标人有责任对第三方保密。如投标人未经采购人书面同意，擅自将涉及采购人商业和技术秘密的资料透漏给第三方，采购人将保留追究投标人法律责任的权利。</w:t>
      </w:r>
    </w:p>
    <w:p w:rsidR="00FC75C0" w:rsidRPr="00B33678" w:rsidRDefault="00CE4556" w:rsidP="00CE4556">
      <w:pPr>
        <w:spacing w:line="360" w:lineRule="auto"/>
        <w:rPr>
          <w:rFonts w:ascii="宋体" w:hAnsi="宋体"/>
          <w:b/>
          <w:sz w:val="21"/>
        </w:rPr>
      </w:pPr>
      <w:bookmarkStart w:id="7" w:name="_Toc299452278"/>
      <w:r w:rsidRPr="00B33678">
        <w:rPr>
          <w:rFonts w:ascii="宋体" w:hAnsi="宋体" w:hint="eastAsia"/>
          <w:b/>
          <w:sz w:val="21"/>
        </w:rPr>
        <w:t>4</w:t>
      </w:r>
      <w:r w:rsidR="00FC75C0" w:rsidRPr="00B33678">
        <w:rPr>
          <w:rFonts w:ascii="宋体" w:hAnsi="宋体" w:hint="eastAsia"/>
          <w:b/>
          <w:sz w:val="21"/>
        </w:rPr>
        <w:t>.2.5项目工期：</w:t>
      </w:r>
      <w:bookmarkEnd w:id="7"/>
    </w:p>
    <w:p w:rsidR="00FC75C0" w:rsidRPr="00B33678" w:rsidRDefault="00FC75C0" w:rsidP="00B33678">
      <w:pPr>
        <w:spacing w:line="360" w:lineRule="auto"/>
        <w:ind w:firstLineChars="195" w:firstLine="409"/>
        <w:rPr>
          <w:rFonts w:ascii="宋体" w:hAnsi="宋体"/>
          <w:sz w:val="21"/>
        </w:rPr>
      </w:pPr>
      <w:r w:rsidRPr="00B33678">
        <w:rPr>
          <w:rFonts w:ascii="宋体" w:hAnsi="宋体" w:hint="eastAsia"/>
          <w:sz w:val="21"/>
        </w:rPr>
        <w:t>合同签订后两个月内完成定级备案和差距测评，并提交相应整改方案。</w:t>
      </w:r>
    </w:p>
    <w:p w:rsidR="00FC75C0" w:rsidRPr="00B33678" w:rsidRDefault="00CE4556" w:rsidP="00FC75C0">
      <w:pPr>
        <w:spacing w:line="360" w:lineRule="auto"/>
        <w:rPr>
          <w:rFonts w:ascii="宋体" w:hAnsi="宋体"/>
          <w:b/>
          <w:sz w:val="21"/>
        </w:rPr>
      </w:pPr>
      <w:r w:rsidRPr="00B33678">
        <w:rPr>
          <w:rFonts w:ascii="宋体" w:hAnsi="宋体" w:hint="eastAsia"/>
          <w:b/>
          <w:sz w:val="21"/>
        </w:rPr>
        <w:t>4</w:t>
      </w:r>
      <w:r w:rsidR="00FC75C0" w:rsidRPr="00B33678">
        <w:rPr>
          <w:rFonts w:ascii="宋体" w:hAnsi="宋体" w:hint="eastAsia"/>
          <w:b/>
          <w:sz w:val="21"/>
        </w:rPr>
        <w:t>.3服务商资质要求</w:t>
      </w:r>
    </w:p>
    <w:p w:rsidR="00FC75C0" w:rsidRPr="00B33678" w:rsidRDefault="00FC75C0" w:rsidP="00FC75C0">
      <w:pPr>
        <w:spacing w:line="360" w:lineRule="auto"/>
        <w:rPr>
          <w:sz w:val="21"/>
        </w:rPr>
      </w:pPr>
      <w:r w:rsidRPr="00B33678">
        <w:rPr>
          <w:rFonts w:hint="eastAsia"/>
          <w:sz w:val="21"/>
        </w:rPr>
        <w:t xml:space="preserve">    1</w:t>
      </w:r>
      <w:r w:rsidRPr="00B33678">
        <w:rPr>
          <w:rFonts w:hint="eastAsia"/>
          <w:sz w:val="21"/>
        </w:rPr>
        <w:t>）、</w:t>
      </w:r>
      <w:r w:rsidRPr="00B33678">
        <w:rPr>
          <w:sz w:val="21"/>
        </w:rPr>
        <w:t>投标人必须是中华人民共和国境内注册的独立法人，持有有效的企业法人营业执照</w:t>
      </w:r>
      <w:r w:rsidRPr="00B33678">
        <w:rPr>
          <w:rFonts w:hint="eastAsia"/>
          <w:sz w:val="21"/>
        </w:rPr>
        <w:t>；</w:t>
      </w:r>
    </w:p>
    <w:p w:rsidR="00FC75C0" w:rsidRPr="00B33678" w:rsidRDefault="00FC75C0" w:rsidP="00B33678">
      <w:pPr>
        <w:spacing w:line="360" w:lineRule="auto"/>
        <w:ind w:firstLineChars="200" w:firstLine="420"/>
        <w:rPr>
          <w:sz w:val="21"/>
        </w:rPr>
      </w:pPr>
      <w:r w:rsidRPr="00B33678">
        <w:rPr>
          <w:rFonts w:hint="eastAsia"/>
          <w:sz w:val="21"/>
        </w:rPr>
        <w:t>2</w:t>
      </w:r>
      <w:r w:rsidRPr="00B33678">
        <w:rPr>
          <w:rFonts w:hint="eastAsia"/>
          <w:sz w:val="21"/>
        </w:rPr>
        <w:t>）、投标人具有国家工业和信息化部（原国家信息产业部）颁发的计算机信息系统集成三级或以上资质证明（原国家信息产业部颁发的有效期内的证书有效）；</w:t>
      </w:r>
    </w:p>
    <w:p w:rsidR="00FC75C0" w:rsidRPr="00B33678" w:rsidRDefault="00FC75C0" w:rsidP="00B33678">
      <w:pPr>
        <w:spacing w:line="360" w:lineRule="auto"/>
        <w:ind w:firstLineChars="200" w:firstLine="420"/>
        <w:rPr>
          <w:sz w:val="21"/>
        </w:rPr>
      </w:pPr>
      <w:r w:rsidRPr="00B33678">
        <w:rPr>
          <w:rFonts w:hint="eastAsia"/>
          <w:sz w:val="21"/>
        </w:rPr>
        <w:t>3</w:t>
      </w:r>
      <w:r w:rsidRPr="00B33678">
        <w:rPr>
          <w:rFonts w:hint="eastAsia"/>
          <w:sz w:val="21"/>
        </w:rPr>
        <w:t>）、投标人具有广东省计算机信息系统安全服务等级三级或以上资质；</w:t>
      </w:r>
    </w:p>
    <w:p w:rsidR="00FC75C0" w:rsidRPr="00B33678" w:rsidRDefault="00FC75C0" w:rsidP="00B33678">
      <w:pPr>
        <w:spacing w:line="360" w:lineRule="auto"/>
        <w:ind w:firstLineChars="200" w:firstLine="420"/>
        <w:rPr>
          <w:sz w:val="21"/>
        </w:rPr>
      </w:pPr>
      <w:r w:rsidRPr="00B33678">
        <w:rPr>
          <w:rFonts w:hint="eastAsia"/>
          <w:sz w:val="21"/>
        </w:rPr>
        <w:lastRenderedPageBreak/>
        <w:t>4</w:t>
      </w:r>
      <w:r w:rsidRPr="00B33678">
        <w:rPr>
          <w:rFonts w:hint="eastAsia"/>
          <w:sz w:val="21"/>
        </w:rPr>
        <w:t>）、</w:t>
      </w:r>
      <w:r w:rsidRPr="00B33678">
        <w:rPr>
          <w:sz w:val="21"/>
        </w:rPr>
        <w:t>投标</w:t>
      </w:r>
      <w:r w:rsidRPr="00B33678">
        <w:rPr>
          <w:rFonts w:hint="eastAsia"/>
          <w:sz w:val="21"/>
        </w:rPr>
        <w:t>人</w:t>
      </w:r>
      <w:r w:rsidRPr="00B33678">
        <w:rPr>
          <w:sz w:val="21"/>
        </w:rPr>
        <w:t>必须</w:t>
      </w:r>
      <w:r w:rsidRPr="00B33678">
        <w:rPr>
          <w:rFonts w:hint="eastAsia"/>
          <w:sz w:val="21"/>
        </w:rPr>
        <w:t>具有</w:t>
      </w:r>
      <w:r w:rsidRPr="00B33678">
        <w:rPr>
          <w:rFonts w:hint="eastAsia"/>
          <w:sz w:val="21"/>
        </w:rPr>
        <w:t>201</w:t>
      </w:r>
      <w:r w:rsidR="00392E8B" w:rsidRPr="00B33678">
        <w:rPr>
          <w:rFonts w:hint="eastAsia"/>
          <w:sz w:val="21"/>
        </w:rPr>
        <w:t>5</w:t>
      </w:r>
      <w:r w:rsidRPr="00B33678">
        <w:rPr>
          <w:rFonts w:hint="eastAsia"/>
          <w:sz w:val="21"/>
        </w:rPr>
        <w:t>年以来医疗卫生行业成功案例不少于</w:t>
      </w:r>
      <w:r w:rsidRPr="00B33678">
        <w:rPr>
          <w:rFonts w:hint="eastAsia"/>
          <w:sz w:val="21"/>
        </w:rPr>
        <w:t>1</w:t>
      </w:r>
      <w:r w:rsidRPr="00B33678">
        <w:rPr>
          <w:rFonts w:hint="eastAsia"/>
          <w:sz w:val="21"/>
        </w:rPr>
        <w:t>个，附合同或相关报告复印件，原件备查；</w:t>
      </w:r>
    </w:p>
    <w:p w:rsidR="00CE4556" w:rsidRDefault="00CE4556" w:rsidP="00B33678">
      <w:pPr>
        <w:spacing w:line="360" w:lineRule="auto"/>
        <w:ind w:firstLineChars="200" w:firstLine="420"/>
        <w:rPr>
          <w:rFonts w:hint="eastAsia"/>
          <w:sz w:val="21"/>
        </w:rPr>
      </w:pPr>
    </w:p>
    <w:p w:rsidR="00452CCF" w:rsidRPr="006078BC" w:rsidRDefault="00452CCF" w:rsidP="006078BC">
      <w:pPr>
        <w:spacing w:line="360" w:lineRule="auto"/>
        <w:ind w:firstLineChars="200" w:firstLine="420"/>
        <w:rPr>
          <w:rFonts w:ascii="宋体" w:hAnsi="宋体"/>
          <w:color w:val="000000"/>
          <w:sz w:val="21"/>
        </w:rPr>
      </w:pPr>
    </w:p>
    <w:sectPr w:rsidR="00452CCF" w:rsidRPr="006078BC" w:rsidSect="00136487">
      <w:pgSz w:w="11906" w:h="16838"/>
      <w:pgMar w:top="1440" w:right="1080" w:bottom="1440" w:left="108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43" w:rsidRDefault="001C2643" w:rsidP="00136487">
      <w:r>
        <w:separator/>
      </w:r>
    </w:p>
  </w:endnote>
  <w:endnote w:type="continuationSeparator" w:id="1">
    <w:p w:rsidR="001C2643" w:rsidRDefault="001C2643" w:rsidP="0013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43" w:rsidRDefault="001C2643" w:rsidP="00136487">
      <w:r>
        <w:separator/>
      </w:r>
    </w:p>
  </w:footnote>
  <w:footnote w:type="continuationSeparator" w:id="1">
    <w:p w:rsidR="001C2643" w:rsidRDefault="001C2643" w:rsidP="001364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1CD3DB2"/>
    <w:multiLevelType w:val="hybridMultilevel"/>
    <w:tmpl w:val="71809FB2"/>
    <w:lvl w:ilvl="0" w:tplc="9554323E">
      <w:start w:val="1"/>
      <w:numFmt w:val="decimal"/>
      <w:lvlText w:val="%1)"/>
      <w:lvlJc w:val="left"/>
      <w:pPr>
        <w:ind w:left="1260" w:hanging="420"/>
      </w:pPr>
      <w:rPr>
        <w:rFonts w:hint="eastAsia"/>
        <w:b w:val="0"/>
      </w:rPr>
    </w:lvl>
    <w:lvl w:ilvl="1" w:tplc="04090019">
      <w:start w:val="1"/>
      <w:numFmt w:val="lowerLetter"/>
      <w:lvlText w:val="%2)"/>
      <w:lvlJc w:val="left"/>
      <w:pPr>
        <w:ind w:left="840" w:hanging="420"/>
      </w:pPr>
    </w:lvl>
    <w:lvl w:ilvl="2" w:tplc="04090011">
      <w:start w:val="1"/>
      <w:numFmt w:val="decimal"/>
      <w:lvlText w:val="%3)"/>
      <w:lvlJc w:val="left"/>
      <w:pPr>
        <w:ind w:left="42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16E53"/>
    <w:multiLevelType w:val="hybridMultilevel"/>
    <w:tmpl w:val="84983D8C"/>
    <w:lvl w:ilvl="0" w:tplc="53706CF4">
      <w:start w:val="1"/>
      <w:numFmt w:val="decimal"/>
      <w:lvlText w:val="%1）"/>
      <w:lvlJc w:val="left"/>
      <w:pPr>
        <w:tabs>
          <w:tab w:val="num" w:pos="2100"/>
        </w:tabs>
        <w:ind w:left="210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15E70D7"/>
    <w:multiLevelType w:val="hybridMultilevel"/>
    <w:tmpl w:val="FC866B16"/>
    <w:lvl w:ilvl="0" w:tplc="395A850E">
      <w:start w:val="4"/>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1FB22238"/>
    <w:multiLevelType w:val="hybridMultilevel"/>
    <w:tmpl w:val="E3B2A6E0"/>
    <w:lvl w:ilvl="0" w:tplc="51626D92">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C0D7F16"/>
    <w:multiLevelType w:val="hybridMultilevel"/>
    <w:tmpl w:val="FAB21084"/>
    <w:lvl w:ilvl="0" w:tplc="DD6AC4A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C23D98"/>
    <w:multiLevelType w:val="multilevel"/>
    <w:tmpl w:val="11540B9E"/>
    <w:lvl w:ilvl="0">
      <w:start w:val="1"/>
      <w:numFmt w:val="decimal"/>
      <w:lvlText w:val="（%1）"/>
      <w:lvlJc w:val="left"/>
      <w:pPr>
        <w:tabs>
          <w:tab w:val="num" w:pos="840"/>
        </w:tabs>
        <w:ind w:left="840" w:hanging="84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00"/>
        </w:tabs>
        <w:ind w:left="1200" w:hanging="360"/>
      </w:pPr>
      <w:rPr>
        <w:rFonts w:hint="default"/>
      </w:rPr>
    </w:lvl>
    <w:lvl w:ilvl="3">
      <w:start w:val="1"/>
      <w:numFmt w:val="japaneseCounting"/>
      <w:lvlText w:val="%4、"/>
      <w:lvlJc w:val="left"/>
      <w:pPr>
        <w:ind w:left="810" w:hanging="810"/>
      </w:pPr>
      <w:rPr>
        <w:rFonts w:hint="default"/>
      </w:r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50F74AE3"/>
    <w:multiLevelType w:val="hybridMultilevel"/>
    <w:tmpl w:val="5B66B43A"/>
    <w:lvl w:ilvl="0" w:tplc="76EC9B1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6C4F8E"/>
    <w:multiLevelType w:val="hybridMultilevel"/>
    <w:tmpl w:val="9454E788"/>
    <w:lvl w:ilvl="0" w:tplc="53706CF4">
      <w:start w:val="1"/>
      <w:numFmt w:val="decimal"/>
      <w:lvlText w:val="%1）"/>
      <w:lvlJc w:val="left"/>
      <w:pPr>
        <w:tabs>
          <w:tab w:val="num" w:pos="2100"/>
        </w:tabs>
        <w:ind w:left="210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64735666"/>
    <w:multiLevelType w:val="hybridMultilevel"/>
    <w:tmpl w:val="B74C6248"/>
    <w:lvl w:ilvl="0" w:tplc="FD30E89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5324BA"/>
    <w:multiLevelType w:val="hybridMultilevel"/>
    <w:tmpl w:val="309ACF96"/>
    <w:lvl w:ilvl="0" w:tplc="105C0A6C">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4"/>
  </w:num>
  <w:num w:numId="8">
    <w:abstractNumId w:val="9"/>
  </w:num>
  <w:num w:numId="9">
    <w:abstractNumId w:val="5"/>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6487"/>
    <w:rsid w:val="000B37BE"/>
    <w:rsid w:val="000F0503"/>
    <w:rsid w:val="0013129F"/>
    <w:rsid w:val="00136487"/>
    <w:rsid w:val="001A4F13"/>
    <w:rsid w:val="001C2643"/>
    <w:rsid w:val="001C3E93"/>
    <w:rsid w:val="00202588"/>
    <w:rsid w:val="002275F3"/>
    <w:rsid w:val="002958E6"/>
    <w:rsid w:val="002B1904"/>
    <w:rsid w:val="002B6281"/>
    <w:rsid w:val="002E0469"/>
    <w:rsid w:val="00392E8B"/>
    <w:rsid w:val="003C1C06"/>
    <w:rsid w:val="00403AC2"/>
    <w:rsid w:val="0044487B"/>
    <w:rsid w:val="00452CCF"/>
    <w:rsid w:val="00496003"/>
    <w:rsid w:val="004D3169"/>
    <w:rsid w:val="004F3F1A"/>
    <w:rsid w:val="005035A1"/>
    <w:rsid w:val="005C34A2"/>
    <w:rsid w:val="005D461C"/>
    <w:rsid w:val="006023E3"/>
    <w:rsid w:val="006078BC"/>
    <w:rsid w:val="00640DEE"/>
    <w:rsid w:val="00646BAA"/>
    <w:rsid w:val="006660AB"/>
    <w:rsid w:val="006C0033"/>
    <w:rsid w:val="007527FA"/>
    <w:rsid w:val="00761A8A"/>
    <w:rsid w:val="008310A9"/>
    <w:rsid w:val="008318D2"/>
    <w:rsid w:val="008546A4"/>
    <w:rsid w:val="00875730"/>
    <w:rsid w:val="008E0A66"/>
    <w:rsid w:val="00913F20"/>
    <w:rsid w:val="009A0165"/>
    <w:rsid w:val="009A5251"/>
    <w:rsid w:val="00A407EC"/>
    <w:rsid w:val="00A50A50"/>
    <w:rsid w:val="00A67985"/>
    <w:rsid w:val="00AF424A"/>
    <w:rsid w:val="00B33678"/>
    <w:rsid w:val="00B609AA"/>
    <w:rsid w:val="00B76A23"/>
    <w:rsid w:val="00BD2FCA"/>
    <w:rsid w:val="00BE00EB"/>
    <w:rsid w:val="00C43EB8"/>
    <w:rsid w:val="00C53229"/>
    <w:rsid w:val="00C84C75"/>
    <w:rsid w:val="00CD1140"/>
    <w:rsid w:val="00CE4556"/>
    <w:rsid w:val="00D02660"/>
    <w:rsid w:val="00D11B18"/>
    <w:rsid w:val="00D42689"/>
    <w:rsid w:val="00D60B47"/>
    <w:rsid w:val="00D91980"/>
    <w:rsid w:val="00DF4089"/>
    <w:rsid w:val="00E91F3F"/>
    <w:rsid w:val="00EC7D5E"/>
    <w:rsid w:val="00F20053"/>
    <w:rsid w:val="00F23B67"/>
    <w:rsid w:val="00F56B1C"/>
    <w:rsid w:val="00F57CA9"/>
    <w:rsid w:val="00F64F75"/>
    <w:rsid w:val="00F967B4"/>
    <w:rsid w:val="00FC75C0"/>
    <w:rsid w:val="00FD1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87"/>
    <w:pPr>
      <w:widowControl w:val="0"/>
      <w:jc w:val="both"/>
    </w:pPr>
    <w:rPr>
      <w:rFonts w:ascii="Tahoma" w:eastAsia="宋体" w:hAnsi="Tahom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648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36487"/>
    <w:rPr>
      <w:sz w:val="18"/>
      <w:szCs w:val="18"/>
    </w:rPr>
  </w:style>
  <w:style w:type="paragraph" w:styleId="a4">
    <w:name w:val="footer"/>
    <w:basedOn w:val="a"/>
    <w:link w:val="Char0"/>
    <w:uiPriority w:val="99"/>
    <w:semiHidden/>
    <w:unhideWhenUsed/>
    <w:rsid w:val="0013648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36487"/>
    <w:rPr>
      <w:sz w:val="18"/>
      <w:szCs w:val="18"/>
    </w:rPr>
  </w:style>
  <w:style w:type="paragraph" w:styleId="a5">
    <w:name w:val="Title"/>
    <w:basedOn w:val="a"/>
    <w:next w:val="a"/>
    <w:link w:val="Char1"/>
    <w:uiPriority w:val="10"/>
    <w:qFormat/>
    <w:rsid w:val="00136487"/>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5"/>
    <w:uiPriority w:val="10"/>
    <w:rsid w:val="00136487"/>
    <w:rPr>
      <w:rFonts w:asciiTheme="majorHAnsi" w:eastAsia="宋体" w:hAnsiTheme="majorHAnsi" w:cstheme="majorBidi"/>
      <w:b/>
      <w:bCs/>
      <w:sz w:val="32"/>
      <w:szCs w:val="32"/>
    </w:rPr>
  </w:style>
  <w:style w:type="character" w:customStyle="1" w:styleId="CharChar">
    <w:name w:val="方案正文 Char Char"/>
    <w:link w:val="a6"/>
    <w:rsid w:val="006660AB"/>
    <w:rPr>
      <w:rFonts w:ascii="华文细黑" w:eastAsia="华文细黑" w:hAnsi="华文细黑"/>
      <w:sz w:val="24"/>
      <w:szCs w:val="24"/>
    </w:rPr>
  </w:style>
  <w:style w:type="paragraph" w:customStyle="1" w:styleId="a6">
    <w:name w:val="方案正文"/>
    <w:basedOn w:val="a"/>
    <w:link w:val="CharChar"/>
    <w:rsid w:val="006660AB"/>
    <w:pPr>
      <w:spacing w:before="120" w:line="360" w:lineRule="auto"/>
      <w:ind w:firstLineChars="177" w:firstLine="425"/>
    </w:pPr>
    <w:rPr>
      <w:rFonts w:ascii="华文细黑" w:eastAsia="华文细黑" w:hAnsi="华文细黑" w:cstheme="minorBidi"/>
    </w:rPr>
  </w:style>
  <w:style w:type="paragraph" w:customStyle="1" w:styleId="1">
    <w:name w:val="列出段落1"/>
    <w:aliases w:val="List Paragraph1,列出段落2,List11111111111111,List111111111111111,列表1,列表11,?"/>
    <w:basedOn w:val="a"/>
    <w:link w:val="Char2"/>
    <w:qFormat/>
    <w:rsid w:val="009A5251"/>
    <w:pPr>
      <w:ind w:firstLineChars="200" w:firstLine="420"/>
    </w:pPr>
    <w:rPr>
      <w:rFonts w:ascii="Calibri" w:hAnsi="Calibri" w:cs="Calibri"/>
      <w:sz w:val="21"/>
      <w:szCs w:val="21"/>
    </w:rPr>
  </w:style>
  <w:style w:type="character" w:customStyle="1" w:styleId="Char2">
    <w:name w:val="列出段落 Char"/>
    <w:aliases w:val="List Paragraph1 Char,列出段落2 Char,List11111111111111 Char,List111111111111111 Char,列表1 Char,列表11 Char,? Char"/>
    <w:basedOn w:val="a0"/>
    <w:link w:val="1"/>
    <w:uiPriority w:val="34"/>
    <w:locked/>
    <w:rsid w:val="009A5251"/>
    <w:rPr>
      <w:rFonts w:ascii="Calibri" w:eastAsia="宋体" w:hAnsi="Calibri" w:cs="Calibri"/>
      <w:szCs w:val="21"/>
    </w:rPr>
  </w:style>
  <w:style w:type="paragraph" w:styleId="a7">
    <w:name w:val="List Paragraph"/>
    <w:basedOn w:val="a"/>
    <w:uiPriority w:val="34"/>
    <w:qFormat/>
    <w:rsid w:val="00BE00E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14</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刘卓宸</dc:creator>
  <cp:keywords/>
  <dc:description/>
  <cp:lastModifiedBy>Win7</cp:lastModifiedBy>
  <cp:revision>34</cp:revision>
  <cp:lastPrinted>2018-08-23T09:23:00Z</cp:lastPrinted>
  <dcterms:created xsi:type="dcterms:W3CDTF">2018-04-19T07:37:00Z</dcterms:created>
  <dcterms:modified xsi:type="dcterms:W3CDTF">2018-11-15T10:20:00Z</dcterms:modified>
</cp:coreProperties>
</file>