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惠州市中大惠亚医院工会委员会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2021年新春慰问品</w:t>
      </w:r>
      <w:bookmarkStart w:id="2" w:name="_GoBack"/>
      <w:r>
        <w:rPr>
          <w:rFonts w:hint="eastAsia" w:asciiTheme="minorEastAsia" w:hAnsiTheme="minorEastAsia"/>
          <w:b/>
          <w:sz w:val="44"/>
          <w:szCs w:val="44"/>
        </w:rPr>
        <w:t>采购合同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（模板）</w:t>
      </w:r>
      <w:bookmarkEnd w:id="2"/>
    </w:p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甲方：惠州市中大惠亚医院工会委员会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双方依照《中华人民共和国合同法》及其他有关法律、行政法规、遵循平等、自愿、公平和诚实信用的原则，就甲方向乙方采购中秋月饼及其售后服务事宜订立本合同，以资信守。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bookmarkStart w:id="0" w:name="OLE_LINK1"/>
      <w:bookmarkStart w:id="1" w:name="OLE_LINK2"/>
      <w:r>
        <w:rPr>
          <w:rFonts w:hint="eastAsia" w:ascii="仿宋_GB2312" w:eastAsia="仿宋_GB2312"/>
          <w:b/>
          <w:sz w:val="32"/>
          <w:szCs w:val="32"/>
        </w:rPr>
        <w:t>合同总价及结算方式</w:t>
      </w:r>
      <w:bookmarkEnd w:id="0"/>
      <w:bookmarkEnd w:id="1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1、本合同货物名称：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;规格：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，净含量为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g</w:t>
      </w:r>
      <w:r>
        <w:rPr>
          <w:rFonts w:hint="eastAsia" w:ascii="仿宋_GB2312" w:eastAsia="仿宋_GB2312"/>
          <w:sz w:val="32"/>
          <w:szCs w:val="32"/>
        </w:rPr>
        <w:t>，单价价格为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元/盒</w:t>
      </w:r>
      <w:r>
        <w:rPr>
          <w:rFonts w:hint="eastAsia" w:ascii="仿宋_GB2312" w:eastAsia="仿宋_GB2312"/>
          <w:sz w:val="32"/>
          <w:szCs w:val="32"/>
        </w:rPr>
        <w:t>，数量为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盒，总价为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元,大写：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本合同实质为供货单价合同，合同产品单价包括各种税费、包装费、配送运费、材料费、人工费等一切费用。执行过程中，不因数量增减变化而导致单价变化，不因实际需求量多少而影响供货。按所供应的产品种类、数量及合同约定单价，据实结算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结算方式：甲方收到乙方提供的货物，现场审阅无误后，凭验收凭证，乙方开具有效发票。甲方在20日完成相关审批支付的手续，并以转账方式完成支付服务费事项（如遇到节假日，则付款时间顺延）。乙方须根据国家相关税务要求向甲方出具合法有效的完税发票，保证所开具发票的真实性，如被查实所提供的是虚假发票，甲方无法支付费用或支付时间响应顺延，后果由乙方自行负责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二、产品质量要求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1、产品质量必须符合国家或行业相关标准，乙方提供产品的保质期必须在甲方收货日起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天以上。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如发现乙方提供的产品与样品不一致或有变质、变味及不符合国家及行业相关标准的，将对不符合质量要求的部分所对应金额200%进行赔偿。如因甲方未按照乙方的说明要求保管，导致产品出现的一切问题，由甲方承担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3、因乙方提供的产品质量问题造成群体性食物中毒的，相关经济责任和法律责任全部由乙方承担。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三、交货时间及地点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1、交货时间：合同签订后，乙方按照双方约定时间将产品送达甲方指定地点。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2、交货地点：乙方负责将货物送达惠州市中大惠亚医院指定地点内。 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四、货物验收方式</w:t>
      </w:r>
    </w:p>
    <w:p>
      <w:pPr>
        <w:widowControl/>
        <w:spacing w:line="360" w:lineRule="auto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1、验收应在甲乙双方共同参与下，按国家或行业有关的规定、规范进行，并对现场验收结果进行书面确认。</w:t>
      </w:r>
    </w:p>
    <w:p>
      <w:pPr>
        <w:widowControl/>
        <w:spacing w:line="360" w:lineRule="auto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2、按实际需求清单验收，如有不符，或出现破损、受潮、雨淋、锈蚀等，即时退换。 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五、违约责任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甲方无正当理由拒收产品、拒付合同款，甲方须赔偿乙方合同款每日5%的违约金，直到甲方支付完乙方的所有款项。如甲方在规定期限内未支付乙方的合同款，甲方须向乙方支付违约金，每日支付合同总价的5%，累计不超过合同总价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2、合同签订后，乙方不能在双方约定期限内将合格产品送达甲方指定地点的，乙方须向甲方支付违约金，超过约定期限的次日起算，每日支付合同总价的5%，累计不超过合同总价。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六、合同终止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1、合同正常执行至质保期满，无发生争议或责任事故，效力自然灭失。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2、一方发生第二条、第五条或其他严重违约情况，另一方可单方面终止合同，并继续主张获得赔账的权利。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七、争议的解决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合同执行中发生异常，双方需友好协商、相互谅解、共同促进合同的履行。若协商不成，甲乙双方均可向甲方所在地人民法院提起诉讼。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八、本合同壹式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肆 </w:t>
      </w:r>
      <w:r>
        <w:rPr>
          <w:rFonts w:hint="eastAsia" w:ascii="仿宋_GB2312" w:eastAsia="仿宋_GB2312"/>
          <w:b/>
          <w:sz w:val="32"/>
          <w:szCs w:val="32"/>
        </w:rPr>
        <w:t>份，甲方执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叁 </w:t>
      </w:r>
      <w:r>
        <w:rPr>
          <w:rFonts w:hint="eastAsia" w:ascii="仿宋_GB2312" w:eastAsia="仿宋_GB2312"/>
          <w:b/>
          <w:sz w:val="32"/>
          <w:szCs w:val="32"/>
        </w:rPr>
        <w:t>份、乙方执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壹 </w:t>
      </w:r>
      <w:r>
        <w:rPr>
          <w:rFonts w:hint="eastAsia" w:ascii="仿宋_GB2312" w:eastAsia="仿宋_GB2312"/>
          <w:b/>
          <w:sz w:val="32"/>
          <w:szCs w:val="32"/>
        </w:rPr>
        <w:t>份，具有同等效力。</w:t>
      </w:r>
      <w:r>
        <w:rPr>
          <w:rFonts w:hint="eastAsia" w:ascii="仿宋_GB2312" w:eastAsia="仿宋_GB2312"/>
          <w:sz w:val="32"/>
          <w:szCs w:val="32"/>
        </w:rPr>
        <w:t>本项目询价公告所载各项要求自然成为本合同的组成部分，与本合同具有同等效力，但双方通过书面形式另行约定的部分除外。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甲方：</w:t>
            </w:r>
            <w:r>
              <w:rPr>
                <w:rFonts w:hint="eastAsia" w:ascii="仿宋_GB2312" w:eastAsia="仿宋_GB2312"/>
                <w:sz w:val="28"/>
                <w:szCs w:val="32"/>
              </w:rPr>
              <w:t>惠州市中大惠亚医院 工会委员会</w:t>
            </w:r>
          </w:p>
        </w:tc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乙方：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地址：惠州大亚湾中兴北路 186 号</w:t>
            </w:r>
          </w:p>
        </w:tc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签约代表：</w:t>
            </w:r>
          </w:p>
        </w:tc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签约代表：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电话：0752-6516962</w:t>
            </w:r>
          </w:p>
        </w:tc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开户银行：中国银行大亚湾支行</w:t>
            </w:r>
          </w:p>
        </w:tc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开户银行：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账号：719861686778</w:t>
            </w:r>
          </w:p>
        </w:tc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签订日期：  年   月   日</w:t>
            </w:r>
          </w:p>
        </w:tc>
        <w:tc>
          <w:tcPr>
            <w:tcW w:w="5097" w:type="dxa"/>
            <w:vAlign w:val="center"/>
          </w:tcPr>
          <w:p>
            <w:pPr>
              <w:spacing w:line="360" w:lineRule="auto"/>
              <w:ind w:right="-1050" w:rightChars="-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签订日期：  年   月   日</w:t>
            </w:r>
          </w:p>
        </w:tc>
      </w:tr>
    </w:tbl>
    <w:p>
      <w:pPr>
        <w:spacing w:line="360" w:lineRule="auto"/>
        <w:ind w:right="-1050" w:rightChars="-5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851" w:right="964" w:bottom="85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17"/>
    <w:rsid w:val="00005CC5"/>
    <w:rsid w:val="00013963"/>
    <w:rsid w:val="00014F89"/>
    <w:rsid w:val="000722B0"/>
    <w:rsid w:val="000A4185"/>
    <w:rsid w:val="000A6F46"/>
    <w:rsid w:val="000B531F"/>
    <w:rsid w:val="000C3C4C"/>
    <w:rsid w:val="000D1069"/>
    <w:rsid w:val="000D176D"/>
    <w:rsid w:val="000D3870"/>
    <w:rsid w:val="000D6BBB"/>
    <w:rsid w:val="000E02D8"/>
    <w:rsid w:val="000E55B1"/>
    <w:rsid w:val="000F25E2"/>
    <w:rsid w:val="00104C6F"/>
    <w:rsid w:val="001204D3"/>
    <w:rsid w:val="00121F9E"/>
    <w:rsid w:val="00122041"/>
    <w:rsid w:val="00124DB3"/>
    <w:rsid w:val="0012720E"/>
    <w:rsid w:val="0013161F"/>
    <w:rsid w:val="0013422B"/>
    <w:rsid w:val="00154B85"/>
    <w:rsid w:val="00165BDC"/>
    <w:rsid w:val="00187BF4"/>
    <w:rsid w:val="0019551B"/>
    <w:rsid w:val="0019793D"/>
    <w:rsid w:val="001A0D30"/>
    <w:rsid w:val="001A424D"/>
    <w:rsid w:val="00212F46"/>
    <w:rsid w:val="00217185"/>
    <w:rsid w:val="00261975"/>
    <w:rsid w:val="00266EA5"/>
    <w:rsid w:val="00281DD6"/>
    <w:rsid w:val="002A5118"/>
    <w:rsid w:val="002B42D5"/>
    <w:rsid w:val="002B525F"/>
    <w:rsid w:val="002B69D0"/>
    <w:rsid w:val="002B7368"/>
    <w:rsid w:val="002F2E4F"/>
    <w:rsid w:val="002F781B"/>
    <w:rsid w:val="00302667"/>
    <w:rsid w:val="00314971"/>
    <w:rsid w:val="003301E2"/>
    <w:rsid w:val="00330421"/>
    <w:rsid w:val="00330957"/>
    <w:rsid w:val="00361E11"/>
    <w:rsid w:val="0036218B"/>
    <w:rsid w:val="0036749A"/>
    <w:rsid w:val="003727E5"/>
    <w:rsid w:val="00376F6F"/>
    <w:rsid w:val="003A35B0"/>
    <w:rsid w:val="003B69B6"/>
    <w:rsid w:val="003C185C"/>
    <w:rsid w:val="003E235A"/>
    <w:rsid w:val="003E3A62"/>
    <w:rsid w:val="003F3B54"/>
    <w:rsid w:val="0040451B"/>
    <w:rsid w:val="00420594"/>
    <w:rsid w:val="004264A9"/>
    <w:rsid w:val="00440024"/>
    <w:rsid w:val="00450B34"/>
    <w:rsid w:val="004531AF"/>
    <w:rsid w:val="0046795C"/>
    <w:rsid w:val="004761C9"/>
    <w:rsid w:val="00487F45"/>
    <w:rsid w:val="004A414C"/>
    <w:rsid w:val="004B24FC"/>
    <w:rsid w:val="004C7025"/>
    <w:rsid w:val="004F0376"/>
    <w:rsid w:val="004F6729"/>
    <w:rsid w:val="00522946"/>
    <w:rsid w:val="005241F8"/>
    <w:rsid w:val="00530366"/>
    <w:rsid w:val="005346DF"/>
    <w:rsid w:val="0053665C"/>
    <w:rsid w:val="00562282"/>
    <w:rsid w:val="00572FEA"/>
    <w:rsid w:val="00593028"/>
    <w:rsid w:val="005951C2"/>
    <w:rsid w:val="005970EF"/>
    <w:rsid w:val="005B0C47"/>
    <w:rsid w:val="005C588C"/>
    <w:rsid w:val="005E104D"/>
    <w:rsid w:val="005F3D51"/>
    <w:rsid w:val="00602B0E"/>
    <w:rsid w:val="00604A53"/>
    <w:rsid w:val="00605908"/>
    <w:rsid w:val="00621119"/>
    <w:rsid w:val="00631D47"/>
    <w:rsid w:val="00664671"/>
    <w:rsid w:val="00670E2B"/>
    <w:rsid w:val="0068030B"/>
    <w:rsid w:val="00682050"/>
    <w:rsid w:val="00685DF4"/>
    <w:rsid w:val="00691911"/>
    <w:rsid w:val="006958F6"/>
    <w:rsid w:val="006B0C4B"/>
    <w:rsid w:val="006B1392"/>
    <w:rsid w:val="006C67FE"/>
    <w:rsid w:val="006D2892"/>
    <w:rsid w:val="006E0F26"/>
    <w:rsid w:val="006E7F88"/>
    <w:rsid w:val="00715D64"/>
    <w:rsid w:val="0074447A"/>
    <w:rsid w:val="0074653B"/>
    <w:rsid w:val="00762138"/>
    <w:rsid w:val="0077218A"/>
    <w:rsid w:val="00774496"/>
    <w:rsid w:val="0078587F"/>
    <w:rsid w:val="00796C70"/>
    <w:rsid w:val="007971DA"/>
    <w:rsid w:val="007B140D"/>
    <w:rsid w:val="007C51A1"/>
    <w:rsid w:val="007D20AA"/>
    <w:rsid w:val="007E39B9"/>
    <w:rsid w:val="007F35D1"/>
    <w:rsid w:val="00801A3A"/>
    <w:rsid w:val="0080330F"/>
    <w:rsid w:val="008047D4"/>
    <w:rsid w:val="00835B17"/>
    <w:rsid w:val="00845371"/>
    <w:rsid w:val="00846AD1"/>
    <w:rsid w:val="00847867"/>
    <w:rsid w:val="008759F6"/>
    <w:rsid w:val="00876C60"/>
    <w:rsid w:val="00897C5B"/>
    <w:rsid w:val="008D6800"/>
    <w:rsid w:val="00901C29"/>
    <w:rsid w:val="00901F0F"/>
    <w:rsid w:val="009040DE"/>
    <w:rsid w:val="00925508"/>
    <w:rsid w:val="00963717"/>
    <w:rsid w:val="00987D8B"/>
    <w:rsid w:val="00992805"/>
    <w:rsid w:val="00993DB4"/>
    <w:rsid w:val="00996FD4"/>
    <w:rsid w:val="009A5543"/>
    <w:rsid w:val="009C096D"/>
    <w:rsid w:val="009E2C81"/>
    <w:rsid w:val="009E3A2E"/>
    <w:rsid w:val="00A16392"/>
    <w:rsid w:val="00A20299"/>
    <w:rsid w:val="00A27AC0"/>
    <w:rsid w:val="00A36922"/>
    <w:rsid w:val="00A76508"/>
    <w:rsid w:val="00AA775B"/>
    <w:rsid w:val="00AD76C7"/>
    <w:rsid w:val="00AF431D"/>
    <w:rsid w:val="00B04F5F"/>
    <w:rsid w:val="00B06CDD"/>
    <w:rsid w:val="00B0725F"/>
    <w:rsid w:val="00B121FF"/>
    <w:rsid w:val="00B23552"/>
    <w:rsid w:val="00B6744C"/>
    <w:rsid w:val="00B71308"/>
    <w:rsid w:val="00B86276"/>
    <w:rsid w:val="00BA6B30"/>
    <w:rsid w:val="00BB77C6"/>
    <w:rsid w:val="00BC1F86"/>
    <w:rsid w:val="00BC4487"/>
    <w:rsid w:val="00BC7610"/>
    <w:rsid w:val="00BD76C7"/>
    <w:rsid w:val="00BD7C35"/>
    <w:rsid w:val="00BF36D1"/>
    <w:rsid w:val="00BF4B4F"/>
    <w:rsid w:val="00BF4BA5"/>
    <w:rsid w:val="00C05264"/>
    <w:rsid w:val="00C10B57"/>
    <w:rsid w:val="00C11F78"/>
    <w:rsid w:val="00C17409"/>
    <w:rsid w:val="00C25757"/>
    <w:rsid w:val="00C34E66"/>
    <w:rsid w:val="00C41F9E"/>
    <w:rsid w:val="00C53108"/>
    <w:rsid w:val="00C565BC"/>
    <w:rsid w:val="00C627B4"/>
    <w:rsid w:val="00C665D5"/>
    <w:rsid w:val="00C66B11"/>
    <w:rsid w:val="00C66CBE"/>
    <w:rsid w:val="00C70901"/>
    <w:rsid w:val="00C77831"/>
    <w:rsid w:val="00C907EB"/>
    <w:rsid w:val="00C92118"/>
    <w:rsid w:val="00C96BCC"/>
    <w:rsid w:val="00CB436B"/>
    <w:rsid w:val="00CB4823"/>
    <w:rsid w:val="00CC7394"/>
    <w:rsid w:val="00CE2100"/>
    <w:rsid w:val="00CE2883"/>
    <w:rsid w:val="00CE737B"/>
    <w:rsid w:val="00CF6DA4"/>
    <w:rsid w:val="00D01D65"/>
    <w:rsid w:val="00D42E11"/>
    <w:rsid w:val="00D470B2"/>
    <w:rsid w:val="00D47AFA"/>
    <w:rsid w:val="00D57D4C"/>
    <w:rsid w:val="00D758CA"/>
    <w:rsid w:val="00D8472D"/>
    <w:rsid w:val="00D92FC3"/>
    <w:rsid w:val="00D96063"/>
    <w:rsid w:val="00DB0745"/>
    <w:rsid w:val="00DB07A6"/>
    <w:rsid w:val="00DB17B7"/>
    <w:rsid w:val="00DB3E62"/>
    <w:rsid w:val="00DC5179"/>
    <w:rsid w:val="00DC7E17"/>
    <w:rsid w:val="00DD36E4"/>
    <w:rsid w:val="00DD49E1"/>
    <w:rsid w:val="00DE706E"/>
    <w:rsid w:val="00DF1262"/>
    <w:rsid w:val="00DF5027"/>
    <w:rsid w:val="00E03C7A"/>
    <w:rsid w:val="00E059D8"/>
    <w:rsid w:val="00E27E88"/>
    <w:rsid w:val="00E4181E"/>
    <w:rsid w:val="00E429BB"/>
    <w:rsid w:val="00E47E4C"/>
    <w:rsid w:val="00E75B32"/>
    <w:rsid w:val="00E926F0"/>
    <w:rsid w:val="00EB1F93"/>
    <w:rsid w:val="00ED63A3"/>
    <w:rsid w:val="00EF3498"/>
    <w:rsid w:val="00F04E13"/>
    <w:rsid w:val="00F140C7"/>
    <w:rsid w:val="00F34774"/>
    <w:rsid w:val="00F526D2"/>
    <w:rsid w:val="00F73C6B"/>
    <w:rsid w:val="00F7663F"/>
    <w:rsid w:val="00F876FF"/>
    <w:rsid w:val="00F92569"/>
    <w:rsid w:val="00F95EF9"/>
    <w:rsid w:val="00F96144"/>
    <w:rsid w:val="00FA4CE3"/>
    <w:rsid w:val="00FA7F26"/>
    <w:rsid w:val="00FB5DCF"/>
    <w:rsid w:val="00FB68FA"/>
    <w:rsid w:val="00FD786E"/>
    <w:rsid w:val="17BB65FF"/>
    <w:rsid w:val="1B51567C"/>
    <w:rsid w:val="27CA0FC9"/>
    <w:rsid w:val="2A29149D"/>
    <w:rsid w:val="3CB25B0A"/>
    <w:rsid w:val="3D94378B"/>
    <w:rsid w:val="53C95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pple-converted-space"/>
    <w:basedOn w:val="7"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EB531-9EF8-4D6C-94BB-5D123F753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1303</Characters>
  <Lines>10</Lines>
  <Paragraphs>3</Paragraphs>
  <TotalTime>25</TotalTime>
  <ScaleCrop>false</ScaleCrop>
  <LinksUpToDate>false</LinksUpToDate>
  <CharactersWithSpaces>1528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2018-09-17T01:13:00Z</dcterms:created>
  <dc:creator>曾颖</dc:creator>
  <cp:lastModifiedBy>曾颖</cp:lastModifiedBy>
  <cp:lastPrinted>2018-09-17T01:13:00Z</cp:lastPrinted>
  <dcterms:modified xsi:type="dcterms:W3CDTF">2021-01-13T10:23:35Z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